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09"/>
        <w:tblW w:w="9998" w:type="dxa"/>
        <w:tblLayout w:type="fixed"/>
        <w:tblLook w:val="0000" w:firstRow="0" w:lastRow="0" w:firstColumn="0" w:lastColumn="0" w:noHBand="0" w:noVBand="0"/>
      </w:tblPr>
      <w:tblGrid>
        <w:gridCol w:w="9998"/>
      </w:tblGrid>
      <w:tr w:rsidR="004B58A3" w:rsidRPr="00A531FA" w:rsidTr="004B58A3">
        <w:trPr>
          <w:cantSplit/>
          <w:trHeight w:val="1072"/>
        </w:trPr>
        <w:tc>
          <w:tcPr>
            <w:tcW w:w="9998" w:type="dxa"/>
            <w:shd w:val="clear" w:color="auto" w:fill="auto"/>
          </w:tcPr>
          <w:p w:rsidR="004B58A3" w:rsidRPr="00A531FA" w:rsidRDefault="004B58A3" w:rsidP="004B58A3">
            <w:pPr>
              <w:pStyle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31FA">
              <w:rPr>
                <w:rFonts w:ascii="Arial" w:hAnsi="Arial" w:cs="Arial"/>
                <w:b w:val="0"/>
                <w:sz w:val="24"/>
                <w:szCs w:val="24"/>
              </w:rPr>
              <w:t>РО</w:t>
            </w:r>
            <w:r w:rsidR="00ED75C8">
              <w:rPr>
                <w:rFonts w:ascii="Arial" w:hAnsi="Arial" w:cs="Arial"/>
                <w:b w:val="0"/>
                <w:sz w:val="24"/>
                <w:szCs w:val="24"/>
              </w:rPr>
              <w:t xml:space="preserve">ССИЙСКАЯ ФЕДЕРАЦИЯ      </w:t>
            </w:r>
            <w:bookmarkStart w:id="0" w:name="_GoBack"/>
            <w:bookmarkEnd w:id="0"/>
          </w:p>
          <w:p w:rsidR="004B58A3" w:rsidRPr="00A531FA" w:rsidRDefault="004B58A3" w:rsidP="004B58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1FA">
              <w:rPr>
                <w:rFonts w:ascii="Arial" w:hAnsi="Arial" w:cs="Arial"/>
                <w:sz w:val="24"/>
                <w:szCs w:val="24"/>
              </w:rPr>
              <w:t>Благовещенский поселковый Совет депутатов</w:t>
            </w:r>
          </w:p>
          <w:p w:rsidR="004B58A3" w:rsidRPr="00A531FA" w:rsidRDefault="004B58A3" w:rsidP="004B58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1FA">
              <w:rPr>
                <w:rFonts w:ascii="Arial" w:hAnsi="Arial" w:cs="Arial"/>
                <w:sz w:val="24"/>
                <w:szCs w:val="24"/>
              </w:rPr>
              <w:t>Благовещенского района Алтайского края</w:t>
            </w:r>
          </w:p>
          <w:p w:rsidR="004B58A3" w:rsidRPr="00A531FA" w:rsidRDefault="004B58A3" w:rsidP="004B58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A3" w:rsidRPr="00A531FA" w:rsidTr="004B58A3">
        <w:trPr>
          <w:cantSplit/>
          <w:trHeight w:val="415"/>
        </w:trPr>
        <w:tc>
          <w:tcPr>
            <w:tcW w:w="9998" w:type="dxa"/>
            <w:shd w:val="clear" w:color="auto" w:fill="auto"/>
          </w:tcPr>
          <w:p w:rsidR="004B58A3" w:rsidRPr="00A531FA" w:rsidRDefault="004B58A3" w:rsidP="004B58A3">
            <w:pPr>
              <w:pStyle w:val="3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31FA">
              <w:rPr>
                <w:rFonts w:ascii="Arial" w:hAnsi="Arial" w:cs="Arial"/>
                <w:b w:val="0"/>
                <w:sz w:val="24"/>
                <w:szCs w:val="24"/>
              </w:rPr>
              <w:t xml:space="preserve">РЕШЕНИЕ </w:t>
            </w:r>
          </w:p>
        </w:tc>
      </w:tr>
    </w:tbl>
    <w:p w:rsidR="009D0659" w:rsidRDefault="009D0659" w:rsidP="009D0659">
      <w:pPr>
        <w:rPr>
          <w:rFonts w:ascii="Arial" w:hAnsi="Arial" w:cs="Arial"/>
          <w:sz w:val="24"/>
          <w:szCs w:val="24"/>
        </w:rPr>
      </w:pPr>
    </w:p>
    <w:p w:rsidR="009D0659" w:rsidRPr="001F12E7" w:rsidRDefault="009D0659" w:rsidP="009D0659">
      <w:pPr>
        <w:jc w:val="both"/>
        <w:rPr>
          <w:rFonts w:ascii="Arial" w:hAnsi="Arial" w:cs="Arial"/>
          <w:sz w:val="24"/>
          <w:szCs w:val="24"/>
        </w:rPr>
      </w:pPr>
      <w:r w:rsidRPr="001F12E7">
        <w:rPr>
          <w:rFonts w:ascii="Arial" w:hAnsi="Arial" w:cs="Arial"/>
          <w:sz w:val="24"/>
          <w:szCs w:val="24"/>
        </w:rPr>
        <w:t xml:space="preserve">  </w:t>
      </w:r>
      <w:r w:rsidR="004B58A3">
        <w:rPr>
          <w:rFonts w:ascii="Arial" w:hAnsi="Arial" w:cs="Arial"/>
          <w:sz w:val="24"/>
          <w:szCs w:val="24"/>
        </w:rPr>
        <w:t>25</w:t>
      </w:r>
      <w:r w:rsidRPr="001F12E7">
        <w:rPr>
          <w:rFonts w:ascii="Arial" w:hAnsi="Arial" w:cs="Arial"/>
          <w:sz w:val="24"/>
          <w:szCs w:val="24"/>
        </w:rPr>
        <w:t xml:space="preserve">.03.2025                                                                                                 </w:t>
      </w:r>
      <w:r w:rsidR="004B58A3">
        <w:rPr>
          <w:rFonts w:ascii="Arial" w:hAnsi="Arial" w:cs="Arial"/>
          <w:sz w:val="24"/>
          <w:szCs w:val="24"/>
        </w:rPr>
        <w:t xml:space="preserve">      </w:t>
      </w:r>
      <w:r w:rsidRPr="001F12E7">
        <w:rPr>
          <w:rFonts w:ascii="Arial" w:hAnsi="Arial" w:cs="Arial"/>
          <w:sz w:val="24"/>
          <w:szCs w:val="24"/>
        </w:rPr>
        <w:t xml:space="preserve">№ </w:t>
      </w:r>
      <w:r w:rsidR="009348F7">
        <w:rPr>
          <w:rFonts w:ascii="Arial" w:hAnsi="Arial" w:cs="Arial"/>
          <w:sz w:val="24"/>
          <w:szCs w:val="24"/>
        </w:rPr>
        <w:t>11</w:t>
      </w:r>
    </w:p>
    <w:p w:rsidR="009D0659" w:rsidRPr="001F12E7" w:rsidRDefault="009D0659" w:rsidP="009D0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1F12E7">
        <w:rPr>
          <w:rFonts w:ascii="Arial" w:hAnsi="Arial" w:cs="Arial"/>
          <w:sz w:val="24"/>
          <w:szCs w:val="24"/>
        </w:rPr>
        <w:t>р. п. Благовещенка</w:t>
      </w:r>
    </w:p>
    <w:p w:rsidR="009D0659" w:rsidRPr="001F12E7" w:rsidRDefault="009D0659" w:rsidP="009D0659">
      <w:pPr>
        <w:jc w:val="both"/>
        <w:rPr>
          <w:rFonts w:ascii="Arial" w:hAnsi="Arial" w:cs="Arial"/>
          <w:sz w:val="24"/>
          <w:szCs w:val="24"/>
        </w:rPr>
      </w:pPr>
    </w:p>
    <w:p w:rsidR="009D0659" w:rsidRPr="004B58A3" w:rsidRDefault="009D0659" w:rsidP="004B58A3">
      <w:pPr>
        <w:pStyle w:val="Bodytext20"/>
        <w:shd w:val="clear" w:color="auto" w:fill="auto"/>
        <w:spacing w:before="0" w:after="600" w:line="320" w:lineRule="exact"/>
        <w:ind w:right="4880"/>
        <w:rPr>
          <w:rFonts w:ascii="Arial" w:hAnsi="Arial" w:cs="Arial"/>
          <w:sz w:val="24"/>
          <w:szCs w:val="24"/>
        </w:rPr>
      </w:pPr>
      <w:r w:rsidRPr="001F12E7">
        <w:rPr>
          <w:rFonts w:ascii="Arial" w:hAnsi="Arial" w:cs="Arial"/>
          <w:sz w:val="24"/>
          <w:szCs w:val="24"/>
        </w:rPr>
        <w:t>Об утверждении порядка определения размера арендной платы за земельные участки, находящиеся в муниципальной собственности муниципального образования городское поселение Благовещенский поссовет Благовещенского района Алтайского края и коэффициентов, в зависимости от видов разрешенного использования земельного участка и категории, к которой относятся арендаторы, устанавливаемые для расчета арендной платы за земельные участки, находящиеся в муниципальной собственности городского поселения Благовещенский поссовет Благовещенского района Алтайского края, а так же земельные участки, государственная собственность на которые не разграничена»</w:t>
      </w:r>
    </w:p>
    <w:p w:rsidR="009D0659" w:rsidRPr="001F12E7" w:rsidRDefault="004B58A3" w:rsidP="004B58A3">
      <w:pPr>
        <w:pStyle w:val="Bodytext20"/>
        <w:shd w:val="clear" w:color="auto" w:fill="auto"/>
        <w:spacing w:before="0" w:after="237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9D0659" w:rsidRPr="001F12E7">
        <w:rPr>
          <w:rFonts w:ascii="Arial" w:hAnsi="Arial" w:cs="Arial"/>
          <w:sz w:val="24"/>
          <w:szCs w:val="24"/>
        </w:rPr>
        <w:t>В соответствии со статьей 39.7 Земельного кодекса Российской Федерации, постановлением Правительства Российской Федерации от 16.07.2009 № 582 (в редакции от 22.06.2024 года)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proofErr w:type="gramEnd"/>
      <w:r w:rsidR="009D0659" w:rsidRPr="001F12E7">
        <w:rPr>
          <w:rFonts w:ascii="Arial" w:hAnsi="Arial" w:cs="Arial"/>
          <w:sz w:val="24"/>
          <w:szCs w:val="24"/>
        </w:rPr>
        <w:t xml:space="preserve">», </w:t>
      </w:r>
      <w:proofErr w:type="gramStart"/>
      <w:r w:rsidR="009D0659" w:rsidRPr="001F12E7">
        <w:rPr>
          <w:rFonts w:ascii="Arial" w:hAnsi="Arial" w:cs="Arial"/>
          <w:sz w:val="24"/>
          <w:szCs w:val="24"/>
        </w:rPr>
        <w:t xml:space="preserve">постановлением Администрации Алтайского края от 24.12.2007 N 603 "Об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ее внесения", руководствуясь Уставом муниципального образования городское поселение Благовещенский поссовет Благовещенского района Алтайского края, Благовещенский поселковый Совет депутатов </w:t>
      </w:r>
      <w:proofErr w:type="gramEnd"/>
    </w:p>
    <w:p w:rsidR="009D0659" w:rsidRDefault="009D0659" w:rsidP="004B58A3">
      <w:pPr>
        <w:ind w:left="340" w:firstLine="368"/>
        <w:jc w:val="both"/>
        <w:rPr>
          <w:rFonts w:ascii="Arial" w:hAnsi="Arial" w:cs="Arial"/>
          <w:sz w:val="24"/>
          <w:szCs w:val="24"/>
        </w:rPr>
      </w:pPr>
      <w:r w:rsidRPr="001F12E7">
        <w:rPr>
          <w:rFonts w:ascii="Arial" w:hAnsi="Arial" w:cs="Arial"/>
          <w:sz w:val="24"/>
          <w:szCs w:val="24"/>
        </w:rPr>
        <w:t>РЕШИЛ:</w:t>
      </w:r>
    </w:p>
    <w:p w:rsidR="004B58A3" w:rsidRPr="004B58A3" w:rsidRDefault="004B58A3" w:rsidP="004B58A3">
      <w:pPr>
        <w:ind w:left="340" w:firstLine="368"/>
        <w:jc w:val="both"/>
        <w:rPr>
          <w:rFonts w:ascii="Arial" w:hAnsi="Arial" w:cs="Arial"/>
          <w:sz w:val="24"/>
          <w:szCs w:val="24"/>
        </w:rPr>
      </w:pPr>
    </w:p>
    <w:p w:rsidR="009D0659" w:rsidRPr="001F12E7" w:rsidRDefault="009D0659" w:rsidP="009D0659">
      <w:pPr>
        <w:pStyle w:val="Bodytext20"/>
        <w:numPr>
          <w:ilvl w:val="0"/>
          <w:numId w:val="1"/>
        </w:numPr>
        <w:shd w:val="clear" w:color="auto" w:fill="auto"/>
        <w:tabs>
          <w:tab w:val="left" w:pos="856"/>
        </w:tabs>
        <w:spacing w:before="0" w:after="0" w:line="324" w:lineRule="exact"/>
        <w:ind w:firstLine="600"/>
        <w:rPr>
          <w:rFonts w:ascii="Arial" w:hAnsi="Arial" w:cs="Arial"/>
          <w:sz w:val="24"/>
          <w:szCs w:val="24"/>
        </w:rPr>
      </w:pPr>
      <w:r w:rsidRPr="001F12E7">
        <w:rPr>
          <w:rFonts w:ascii="Arial" w:hAnsi="Arial" w:cs="Arial"/>
          <w:sz w:val="24"/>
          <w:szCs w:val="24"/>
        </w:rPr>
        <w:lastRenderedPageBreak/>
        <w:t xml:space="preserve"> </w:t>
      </w:r>
      <w:proofErr w:type="gramStart"/>
      <w:r w:rsidRPr="001F12E7">
        <w:rPr>
          <w:rFonts w:ascii="Arial" w:hAnsi="Arial" w:cs="Arial"/>
          <w:sz w:val="24"/>
          <w:szCs w:val="24"/>
        </w:rPr>
        <w:t>Утвердить прилагаемый порядок определения размера арендной платы за земельные участки, находящиеся в муниципальной собственности муниципального образования городское поселение Благовещенский поссовет Благовещенского района Алтайского края и коэффициентов, в зависимости от видов разрешенного использования земельного участка и категории, к которой относятся арендаторы, устанавливаемые для расчета арендной платы за земельные участки, находящиеся в муниципальной собственности городского поселения Благовещенский поссовет Благовещенского района Алтайского края</w:t>
      </w:r>
      <w:proofErr w:type="gramEnd"/>
      <w:r w:rsidRPr="001F12E7">
        <w:rPr>
          <w:rFonts w:ascii="Arial" w:hAnsi="Arial" w:cs="Arial"/>
          <w:sz w:val="24"/>
          <w:szCs w:val="24"/>
        </w:rPr>
        <w:t>, а так же земельные участки, государственная собственность на которые не разграничена.</w:t>
      </w:r>
    </w:p>
    <w:p w:rsidR="009D0659" w:rsidRPr="001F12E7" w:rsidRDefault="009D0659" w:rsidP="009D0659">
      <w:pPr>
        <w:pStyle w:val="Bodytext20"/>
        <w:numPr>
          <w:ilvl w:val="0"/>
          <w:numId w:val="1"/>
        </w:numPr>
        <w:shd w:val="clear" w:color="auto" w:fill="auto"/>
        <w:tabs>
          <w:tab w:val="left" w:pos="856"/>
        </w:tabs>
        <w:spacing w:before="0" w:after="0" w:line="320" w:lineRule="exact"/>
        <w:ind w:firstLine="600"/>
        <w:rPr>
          <w:rFonts w:ascii="Arial" w:hAnsi="Arial" w:cs="Arial"/>
          <w:sz w:val="24"/>
          <w:szCs w:val="24"/>
        </w:rPr>
      </w:pPr>
      <w:r w:rsidRPr="001F12E7">
        <w:rPr>
          <w:rFonts w:ascii="Arial" w:hAnsi="Arial" w:cs="Arial"/>
          <w:sz w:val="24"/>
          <w:szCs w:val="24"/>
        </w:rPr>
        <w:t>Признать утратившим силу решение Благовещенского поселкового Совета депутатов Благовещенского района Алтайского края от 29.09.2015 № 29 «Об утверждении размера и внесения арендной платы за использование земельных участков, государственная собственность на которые не разграничена, находящихся на территории муниципального образования Благовещенский поссовет Благовещенского района Алтайского края».</w:t>
      </w:r>
    </w:p>
    <w:p w:rsidR="009D0659" w:rsidRPr="001F12E7" w:rsidRDefault="009D0659" w:rsidP="009D0659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rFonts w:ascii="Arial" w:hAnsi="Arial" w:cs="Arial"/>
        </w:rPr>
      </w:pPr>
      <w:r w:rsidRPr="001F12E7">
        <w:rPr>
          <w:rFonts w:ascii="Arial" w:hAnsi="Arial" w:cs="Arial"/>
        </w:rPr>
        <w:t xml:space="preserve">           3. Опубликовать настоящее решение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 </w:t>
      </w:r>
    </w:p>
    <w:p w:rsidR="009D0659" w:rsidRPr="001F12E7" w:rsidRDefault="009D0659" w:rsidP="009D0659">
      <w:pPr>
        <w:jc w:val="both"/>
        <w:rPr>
          <w:rFonts w:ascii="Arial" w:hAnsi="Arial" w:cs="Arial"/>
          <w:sz w:val="24"/>
          <w:szCs w:val="24"/>
        </w:rPr>
      </w:pPr>
      <w:r w:rsidRPr="001F12E7">
        <w:rPr>
          <w:rFonts w:ascii="Arial" w:hAnsi="Arial" w:cs="Arial"/>
          <w:sz w:val="24"/>
          <w:szCs w:val="24"/>
        </w:rPr>
        <w:t xml:space="preserve">            4. </w:t>
      </w:r>
      <w:proofErr w:type="gramStart"/>
      <w:r w:rsidRPr="001F12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12E7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9D0659" w:rsidRPr="001F12E7" w:rsidRDefault="009D0659" w:rsidP="009D0659">
      <w:pPr>
        <w:jc w:val="both"/>
        <w:rPr>
          <w:rFonts w:ascii="Arial" w:hAnsi="Arial" w:cs="Arial"/>
          <w:sz w:val="24"/>
          <w:szCs w:val="24"/>
        </w:rPr>
      </w:pPr>
      <w:r w:rsidRPr="001F12E7">
        <w:rPr>
          <w:rFonts w:ascii="Arial" w:hAnsi="Arial" w:cs="Arial"/>
          <w:sz w:val="24"/>
          <w:szCs w:val="24"/>
        </w:rPr>
        <w:t xml:space="preserve">       </w:t>
      </w:r>
    </w:p>
    <w:p w:rsidR="009D0659" w:rsidRPr="001F12E7" w:rsidRDefault="009D0659" w:rsidP="009D0659">
      <w:pPr>
        <w:jc w:val="both"/>
        <w:rPr>
          <w:rFonts w:ascii="Arial" w:hAnsi="Arial" w:cs="Arial"/>
          <w:sz w:val="24"/>
          <w:szCs w:val="24"/>
        </w:rPr>
      </w:pPr>
    </w:p>
    <w:p w:rsidR="009D0659" w:rsidRPr="001F12E7" w:rsidRDefault="009D0659" w:rsidP="009D0659">
      <w:pPr>
        <w:jc w:val="both"/>
        <w:rPr>
          <w:rFonts w:ascii="Arial" w:hAnsi="Arial" w:cs="Arial"/>
          <w:sz w:val="24"/>
          <w:szCs w:val="24"/>
        </w:rPr>
      </w:pPr>
    </w:p>
    <w:p w:rsidR="009D0659" w:rsidRPr="001F12E7" w:rsidRDefault="009D0659" w:rsidP="009D0659">
      <w:pPr>
        <w:jc w:val="both"/>
        <w:rPr>
          <w:rFonts w:ascii="Arial" w:hAnsi="Arial" w:cs="Arial"/>
          <w:sz w:val="24"/>
          <w:szCs w:val="24"/>
        </w:rPr>
      </w:pPr>
    </w:p>
    <w:p w:rsidR="009D0659" w:rsidRPr="001F12E7" w:rsidRDefault="009D0659" w:rsidP="009D0659">
      <w:pPr>
        <w:jc w:val="both"/>
        <w:rPr>
          <w:rFonts w:ascii="Arial" w:hAnsi="Arial" w:cs="Arial"/>
          <w:sz w:val="24"/>
          <w:szCs w:val="24"/>
        </w:rPr>
      </w:pPr>
      <w:r w:rsidRPr="001F12E7">
        <w:rPr>
          <w:rFonts w:ascii="Arial" w:hAnsi="Arial" w:cs="Arial"/>
          <w:sz w:val="24"/>
          <w:szCs w:val="24"/>
        </w:rPr>
        <w:t xml:space="preserve">              Глава поссовет</w:t>
      </w:r>
      <w:r w:rsidR="004B58A3">
        <w:rPr>
          <w:rFonts w:ascii="Arial" w:hAnsi="Arial" w:cs="Arial"/>
          <w:sz w:val="24"/>
          <w:szCs w:val="24"/>
        </w:rPr>
        <w:t>а</w:t>
      </w:r>
      <w:r w:rsidR="004B58A3">
        <w:rPr>
          <w:rFonts w:ascii="Arial" w:hAnsi="Arial" w:cs="Arial"/>
          <w:sz w:val="24"/>
          <w:szCs w:val="24"/>
        </w:rPr>
        <w:tab/>
      </w:r>
      <w:r w:rsidR="004B58A3">
        <w:rPr>
          <w:rFonts w:ascii="Arial" w:hAnsi="Arial" w:cs="Arial"/>
          <w:sz w:val="24"/>
          <w:szCs w:val="24"/>
        </w:rPr>
        <w:tab/>
      </w:r>
      <w:r w:rsidR="004B58A3">
        <w:rPr>
          <w:rFonts w:ascii="Arial" w:hAnsi="Arial" w:cs="Arial"/>
          <w:sz w:val="24"/>
          <w:szCs w:val="24"/>
        </w:rPr>
        <w:tab/>
      </w:r>
      <w:r w:rsidR="004B58A3">
        <w:rPr>
          <w:rFonts w:ascii="Arial" w:hAnsi="Arial" w:cs="Arial"/>
          <w:sz w:val="24"/>
          <w:szCs w:val="24"/>
        </w:rPr>
        <w:tab/>
      </w:r>
      <w:r w:rsidR="004B58A3">
        <w:rPr>
          <w:rFonts w:ascii="Arial" w:hAnsi="Arial" w:cs="Arial"/>
          <w:sz w:val="24"/>
          <w:szCs w:val="24"/>
        </w:rPr>
        <w:tab/>
        <w:t xml:space="preserve"> </w:t>
      </w:r>
      <w:r w:rsidR="004B58A3">
        <w:rPr>
          <w:rFonts w:ascii="Arial" w:hAnsi="Arial" w:cs="Arial"/>
          <w:sz w:val="24"/>
          <w:szCs w:val="24"/>
        </w:rPr>
        <w:tab/>
        <w:t xml:space="preserve">              </w:t>
      </w:r>
      <w:r w:rsidRPr="001F12E7">
        <w:rPr>
          <w:rFonts w:ascii="Arial" w:hAnsi="Arial" w:cs="Arial"/>
          <w:sz w:val="24"/>
          <w:szCs w:val="24"/>
        </w:rPr>
        <w:t>С.Н. Изотов</w:t>
      </w:r>
    </w:p>
    <w:p w:rsidR="009D0659" w:rsidRPr="001F12E7" w:rsidRDefault="009D0659" w:rsidP="009D0659">
      <w:pPr>
        <w:jc w:val="both"/>
        <w:rPr>
          <w:rFonts w:ascii="Arial" w:hAnsi="Arial" w:cs="Arial"/>
          <w:sz w:val="24"/>
          <w:szCs w:val="24"/>
        </w:rPr>
      </w:pPr>
    </w:p>
    <w:p w:rsidR="009D0659" w:rsidRDefault="009D0659" w:rsidP="009D0659">
      <w:pPr>
        <w:pStyle w:val="Bodytext20"/>
        <w:shd w:val="clear" w:color="auto" w:fill="auto"/>
        <w:spacing w:before="0" w:after="0" w:line="320" w:lineRule="exact"/>
        <w:rPr>
          <w:rFonts w:ascii="Arial" w:hAnsi="Arial" w:cs="Arial"/>
          <w:sz w:val="24"/>
          <w:szCs w:val="24"/>
        </w:rPr>
      </w:pPr>
      <w:r w:rsidRPr="001F12E7">
        <w:rPr>
          <w:rFonts w:ascii="Arial" w:hAnsi="Arial" w:cs="Arial"/>
          <w:sz w:val="24"/>
          <w:szCs w:val="24"/>
        </w:rPr>
        <w:br w:type="page"/>
      </w:r>
    </w:p>
    <w:p w:rsidR="009D0659" w:rsidRDefault="009D0659" w:rsidP="004B58A3">
      <w:pPr>
        <w:pStyle w:val="Bodytext20"/>
        <w:shd w:val="clear" w:color="auto" w:fill="auto"/>
        <w:spacing w:before="0" w:after="0" w:line="32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  <w:proofErr w:type="gramStart"/>
      <w:r>
        <w:rPr>
          <w:rFonts w:ascii="Arial" w:hAnsi="Arial" w:cs="Arial"/>
          <w:sz w:val="24"/>
          <w:szCs w:val="24"/>
        </w:rPr>
        <w:t>Благовещенского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поселкового</w:t>
      </w:r>
    </w:p>
    <w:p w:rsidR="009D0659" w:rsidRDefault="004B58A3" w:rsidP="004B58A3">
      <w:pPr>
        <w:pStyle w:val="Bodytext20"/>
        <w:shd w:val="clear" w:color="auto" w:fill="auto"/>
        <w:spacing w:before="0" w:after="0" w:line="320" w:lineRule="exact"/>
        <w:jc w:val="right"/>
      </w:pPr>
      <w:r>
        <w:rPr>
          <w:rFonts w:ascii="Arial" w:hAnsi="Arial" w:cs="Arial"/>
          <w:sz w:val="24"/>
          <w:szCs w:val="24"/>
        </w:rPr>
        <w:t>Совета депутатов от 25.</w:t>
      </w:r>
      <w:r w:rsidR="009D0659">
        <w:rPr>
          <w:rFonts w:ascii="Arial" w:hAnsi="Arial" w:cs="Arial"/>
          <w:sz w:val="24"/>
          <w:szCs w:val="24"/>
        </w:rPr>
        <w:t>03.2025 года №</w:t>
      </w:r>
      <w:r w:rsidR="009348F7">
        <w:rPr>
          <w:rFonts w:ascii="Arial" w:hAnsi="Arial" w:cs="Arial"/>
          <w:sz w:val="24"/>
          <w:szCs w:val="24"/>
        </w:rPr>
        <w:t xml:space="preserve"> 11</w:t>
      </w:r>
      <w:r w:rsidR="009D0659">
        <w:t xml:space="preserve">    </w:t>
      </w:r>
    </w:p>
    <w:p w:rsidR="009D0659" w:rsidRPr="003A4DFC" w:rsidRDefault="009D0659" w:rsidP="009D0659">
      <w:pPr>
        <w:pStyle w:val="Heading10"/>
        <w:keepNext/>
        <w:keepLines/>
        <w:shd w:val="clear" w:color="auto" w:fill="auto"/>
        <w:spacing w:before="0"/>
        <w:ind w:left="4500"/>
        <w:jc w:val="both"/>
        <w:rPr>
          <w:b w:val="0"/>
        </w:rPr>
      </w:pPr>
      <w:bookmarkStart w:id="1" w:name="bookmark0"/>
      <w:r w:rsidRPr="003A4DFC">
        <w:rPr>
          <w:b w:val="0"/>
        </w:rPr>
        <w:t>Порядок</w:t>
      </w:r>
      <w:bookmarkEnd w:id="1"/>
    </w:p>
    <w:p w:rsidR="009D0659" w:rsidRPr="004B58A3" w:rsidRDefault="009D0659" w:rsidP="004B58A3">
      <w:pPr>
        <w:pStyle w:val="Heading10"/>
        <w:keepNext/>
        <w:keepLines/>
        <w:shd w:val="clear" w:color="auto" w:fill="auto"/>
        <w:spacing w:before="0"/>
        <w:jc w:val="both"/>
        <w:rPr>
          <w:b w:val="0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о</w:t>
      </w:r>
      <w:r w:rsidRPr="003A4DFC">
        <w:rPr>
          <w:rFonts w:ascii="Arial" w:hAnsi="Arial" w:cs="Arial"/>
          <w:b w:val="0"/>
          <w:sz w:val="24"/>
          <w:szCs w:val="24"/>
        </w:rPr>
        <w:t>пределения размера арендной платы за земельные участки, находящиеся в муниципальной собственности муниципального образования городское поселение Благовещенский поссовет Благовещенского района Алтайского края и коэффициентов, в зависимости от видов разрешенного использования земельного участка и категории, к которой относятся арендаторы, устанавливаемые для расчета арендной платы за земельные участки, находящиеся в муниципальной собственности городского поселения Благовещенский поссовет Благовещенского района Алтайского края, а так же</w:t>
      </w:r>
      <w:proofErr w:type="gramEnd"/>
      <w:r w:rsidRPr="003A4DFC">
        <w:rPr>
          <w:rFonts w:ascii="Arial" w:hAnsi="Arial" w:cs="Arial"/>
          <w:b w:val="0"/>
          <w:sz w:val="24"/>
          <w:szCs w:val="24"/>
        </w:rPr>
        <w:t xml:space="preserve"> земельные участки, государственная собственность на которые не разграничена</w:t>
      </w:r>
    </w:p>
    <w:p w:rsidR="009D0659" w:rsidRPr="006C64B7" w:rsidRDefault="009D0659" w:rsidP="009D0659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4059"/>
        </w:tabs>
        <w:spacing w:before="0" w:after="299" w:line="280" w:lineRule="exact"/>
        <w:ind w:left="3760"/>
        <w:jc w:val="both"/>
        <w:rPr>
          <w:rFonts w:ascii="Arial" w:hAnsi="Arial" w:cs="Arial"/>
          <w:sz w:val="24"/>
          <w:szCs w:val="24"/>
        </w:rPr>
      </w:pPr>
      <w:bookmarkStart w:id="2" w:name="bookmark1"/>
      <w:r w:rsidRPr="006C64B7">
        <w:rPr>
          <w:rFonts w:ascii="Arial" w:hAnsi="Arial" w:cs="Arial"/>
          <w:sz w:val="24"/>
          <w:szCs w:val="24"/>
        </w:rPr>
        <w:t>Общие положения</w:t>
      </w:r>
      <w:bookmarkEnd w:id="2"/>
    </w:p>
    <w:p w:rsidR="009D0659" w:rsidRPr="00805C75" w:rsidRDefault="009D0659" w:rsidP="009D0659">
      <w:pPr>
        <w:pStyle w:val="Heading10"/>
        <w:keepNext/>
        <w:keepLines/>
        <w:numPr>
          <w:ilvl w:val="1"/>
          <w:numId w:val="2"/>
        </w:numPr>
        <w:shd w:val="clear" w:color="auto" w:fill="auto"/>
        <w:spacing w:before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805C75">
        <w:rPr>
          <w:rFonts w:ascii="Arial" w:hAnsi="Arial" w:cs="Arial"/>
          <w:b w:val="0"/>
          <w:sz w:val="24"/>
          <w:szCs w:val="24"/>
        </w:rPr>
        <w:t>Настоящий Порядок устанавливает способ определения размера арендной платы за земельные участки,</w:t>
      </w:r>
      <w:r w:rsidRPr="00805C75">
        <w:rPr>
          <w:rFonts w:ascii="Arial" w:hAnsi="Arial" w:cs="Arial"/>
          <w:sz w:val="24"/>
          <w:szCs w:val="24"/>
        </w:rPr>
        <w:t xml:space="preserve"> </w:t>
      </w:r>
      <w:r w:rsidRPr="00805C75">
        <w:rPr>
          <w:rFonts w:ascii="Arial" w:hAnsi="Arial" w:cs="Arial"/>
          <w:b w:val="0"/>
          <w:sz w:val="24"/>
          <w:szCs w:val="24"/>
        </w:rPr>
        <w:t>находящиеся в муниципальной собственности муниципального образования городское поселение Благовещенский поссовет Благовещенского района Алтайского края и коэффициентов, в зависимости от видов разрешенного использования земельного участка и категории, к которой относятся арендаторы, устанавливаемые для расчета арендной платы за земельные участки, находящиеся в муниципальной собственности городского поселения Благовещенский поссовет Благовещенского района Алтайского</w:t>
      </w:r>
      <w:proofErr w:type="gramEnd"/>
      <w:r w:rsidRPr="00805C75">
        <w:rPr>
          <w:rFonts w:ascii="Arial" w:hAnsi="Arial" w:cs="Arial"/>
          <w:b w:val="0"/>
          <w:sz w:val="24"/>
          <w:szCs w:val="24"/>
        </w:rPr>
        <w:t xml:space="preserve"> края, а так же земельные участки, государственная собственность на которые не разграничена</w:t>
      </w:r>
      <w:r w:rsidRPr="00805C75">
        <w:rPr>
          <w:rFonts w:ascii="Arial" w:hAnsi="Arial" w:cs="Arial"/>
          <w:sz w:val="24"/>
          <w:szCs w:val="24"/>
        </w:rPr>
        <w:t xml:space="preserve"> </w:t>
      </w:r>
      <w:r w:rsidRPr="00805C75">
        <w:rPr>
          <w:rFonts w:ascii="Arial" w:hAnsi="Arial" w:cs="Arial"/>
          <w:b w:val="0"/>
          <w:sz w:val="24"/>
          <w:szCs w:val="24"/>
        </w:rPr>
        <w:t>(далее - "земельные участки"), условий и сроков ее внесения.</w:t>
      </w:r>
    </w:p>
    <w:p w:rsidR="009D0659" w:rsidRPr="00805C75" w:rsidRDefault="009D0659" w:rsidP="009D0659">
      <w:pPr>
        <w:pStyle w:val="Bodytext20"/>
        <w:numPr>
          <w:ilvl w:val="1"/>
          <w:numId w:val="2"/>
        </w:numPr>
        <w:shd w:val="clear" w:color="auto" w:fill="auto"/>
        <w:tabs>
          <w:tab w:val="left" w:pos="1120"/>
        </w:tabs>
        <w:spacing w:before="0" w:after="0" w:line="320" w:lineRule="exact"/>
        <w:ind w:firstLine="580"/>
        <w:rPr>
          <w:rFonts w:ascii="Arial" w:hAnsi="Arial" w:cs="Arial"/>
          <w:sz w:val="24"/>
          <w:szCs w:val="24"/>
        </w:rPr>
      </w:pPr>
      <w:r w:rsidRPr="00805C75">
        <w:rPr>
          <w:rFonts w:ascii="Arial" w:hAnsi="Arial" w:cs="Arial"/>
          <w:sz w:val="24"/>
          <w:szCs w:val="24"/>
        </w:rPr>
        <w:t xml:space="preserve">Арендодателем земельного участка является Администрация Благовещенского поссовета Благовещенского района Алтайского края. </w:t>
      </w:r>
    </w:p>
    <w:p w:rsidR="009D0659" w:rsidRPr="00805C75" w:rsidRDefault="009D0659" w:rsidP="009D0659">
      <w:pPr>
        <w:pStyle w:val="Bodytext20"/>
        <w:numPr>
          <w:ilvl w:val="1"/>
          <w:numId w:val="2"/>
        </w:numPr>
        <w:shd w:val="clear" w:color="auto" w:fill="auto"/>
        <w:tabs>
          <w:tab w:val="left" w:pos="1120"/>
        </w:tabs>
        <w:spacing w:before="0" w:after="332" w:line="320" w:lineRule="exact"/>
        <w:ind w:firstLine="580"/>
        <w:rPr>
          <w:rFonts w:ascii="Arial" w:hAnsi="Arial" w:cs="Arial"/>
          <w:sz w:val="24"/>
          <w:szCs w:val="24"/>
        </w:rPr>
      </w:pPr>
      <w:r w:rsidRPr="00805C75">
        <w:rPr>
          <w:rFonts w:ascii="Arial" w:hAnsi="Arial" w:cs="Arial"/>
          <w:sz w:val="24"/>
          <w:szCs w:val="24"/>
        </w:rPr>
        <w:t>Арендатором земельного участка может выступать физическое и (или) юридическое лицо. В случаях, установленных Земельным кодексом Российской Федерации, арендаторами земельного участка могут выступать несколько лиц.</w:t>
      </w:r>
    </w:p>
    <w:p w:rsidR="009D0659" w:rsidRPr="006C64B7" w:rsidRDefault="009D0659" w:rsidP="009D0659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2804"/>
        </w:tabs>
        <w:spacing w:before="0" w:after="295" w:line="280" w:lineRule="exact"/>
        <w:ind w:left="2480"/>
        <w:jc w:val="both"/>
        <w:rPr>
          <w:rFonts w:ascii="Arial" w:hAnsi="Arial" w:cs="Arial"/>
          <w:sz w:val="24"/>
          <w:szCs w:val="24"/>
        </w:rPr>
      </w:pPr>
      <w:bookmarkStart w:id="3" w:name="bookmark2"/>
      <w:r w:rsidRPr="006C64B7">
        <w:rPr>
          <w:rFonts w:ascii="Arial" w:hAnsi="Arial" w:cs="Arial"/>
          <w:sz w:val="24"/>
          <w:szCs w:val="24"/>
        </w:rPr>
        <w:t>Определение размера арендной платы</w:t>
      </w:r>
      <w:bookmarkEnd w:id="3"/>
    </w:p>
    <w:p w:rsidR="009D0659" w:rsidRPr="00F266F4" w:rsidRDefault="009D0659" w:rsidP="009D0659">
      <w:pPr>
        <w:pStyle w:val="Bodytext20"/>
        <w:numPr>
          <w:ilvl w:val="1"/>
          <w:numId w:val="2"/>
        </w:numPr>
        <w:shd w:val="clear" w:color="auto" w:fill="auto"/>
        <w:tabs>
          <w:tab w:val="left" w:pos="1120"/>
        </w:tabs>
        <w:spacing w:before="0" w:after="332" w:line="320" w:lineRule="exact"/>
        <w:ind w:firstLine="580"/>
        <w:rPr>
          <w:rFonts w:ascii="Arial" w:hAnsi="Arial" w:cs="Arial"/>
          <w:sz w:val="24"/>
          <w:szCs w:val="24"/>
        </w:rPr>
      </w:pPr>
      <w:proofErr w:type="gramStart"/>
      <w:r w:rsidRPr="00F266F4">
        <w:rPr>
          <w:rFonts w:ascii="Arial" w:hAnsi="Arial" w:cs="Arial"/>
          <w:color w:val="000000"/>
          <w:sz w:val="24"/>
          <w:szCs w:val="24"/>
        </w:rPr>
        <w:t>При проведении аукциона на право заключения договора аренды</w:t>
      </w:r>
      <w:r w:rsidRPr="00F266F4">
        <w:rPr>
          <w:rFonts w:ascii="Arial" w:hAnsi="Arial" w:cs="Arial"/>
          <w:color w:val="000000"/>
          <w:sz w:val="24"/>
          <w:szCs w:val="24"/>
        </w:rPr>
        <w:br/>
        <w:t>земельного участка начальная цена предмета аукциона устанавливается в</w:t>
      </w:r>
      <w:r w:rsidRPr="00F266F4">
        <w:rPr>
          <w:rFonts w:ascii="Arial" w:hAnsi="Arial" w:cs="Arial"/>
          <w:color w:val="000000"/>
          <w:sz w:val="24"/>
          <w:szCs w:val="24"/>
        </w:rPr>
        <w:br/>
        <w:t>размере ежегодной арендной платы, определенной по результатам рыночной</w:t>
      </w:r>
      <w:r w:rsidRPr="00F266F4">
        <w:rPr>
          <w:rFonts w:ascii="Arial" w:hAnsi="Arial" w:cs="Arial"/>
          <w:color w:val="000000"/>
          <w:sz w:val="24"/>
          <w:szCs w:val="24"/>
        </w:rPr>
        <w:br/>
        <w:t>оценки в соответствии с Федеральным законом "Об оценочной деятельности</w:t>
      </w:r>
      <w:r w:rsidRPr="00F266F4">
        <w:rPr>
          <w:rFonts w:ascii="Arial" w:hAnsi="Arial" w:cs="Arial"/>
          <w:color w:val="000000"/>
          <w:sz w:val="24"/>
          <w:szCs w:val="24"/>
        </w:rPr>
        <w:br/>
        <w:t>в Российской Федерации", или в размере не менее полутора процентов</w:t>
      </w:r>
      <w:r w:rsidRPr="00F266F4">
        <w:rPr>
          <w:rFonts w:ascii="Arial" w:hAnsi="Arial" w:cs="Arial"/>
          <w:color w:val="000000"/>
          <w:sz w:val="24"/>
          <w:szCs w:val="24"/>
        </w:rPr>
        <w:br/>
        <w:t>кадастровой стоимости такого земельного участка, если результаты</w:t>
      </w:r>
      <w:r w:rsidRPr="00F266F4">
        <w:rPr>
          <w:rFonts w:ascii="Arial" w:hAnsi="Arial" w:cs="Arial"/>
          <w:color w:val="000000"/>
          <w:sz w:val="24"/>
          <w:szCs w:val="24"/>
        </w:rPr>
        <w:br/>
        <w:t>государственной кадастровой оценки утверждены не ранее чем за пять лет</w:t>
      </w:r>
      <w:proofErr w:type="gramEnd"/>
      <w:r w:rsidRPr="00F266F4">
        <w:rPr>
          <w:rFonts w:ascii="Arial" w:hAnsi="Arial" w:cs="Arial"/>
          <w:color w:val="000000"/>
          <w:sz w:val="24"/>
          <w:szCs w:val="24"/>
        </w:rPr>
        <w:t xml:space="preserve"> до</w:t>
      </w:r>
      <w:r w:rsidRPr="00F266F4">
        <w:rPr>
          <w:rFonts w:ascii="Arial" w:hAnsi="Arial" w:cs="Arial"/>
          <w:color w:val="000000"/>
          <w:sz w:val="24"/>
          <w:szCs w:val="24"/>
        </w:rPr>
        <w:br/>
        <w:t>даты принятия решения о проведен</w:t>
      </w:r>
      <w:proofErr w:type="gramStart"/>
      <w:r w:rsidRPr="00F266F4">
        <w:rPr>
          <w:rFonts w:ascii="Arial" w:hAnsi="Arial" w:cs="Arial"/>
          <w:color w:val="000000"/>
          <w:sz w:val="24"/>
          <w:szCs w:val="24"/>
        </w:rPr>
        <w:t>ии ау</w:t>
      </w:r>
      <w:proofErr w:type="gramEnd"/>
      <w:r w:rsidRPr="00F266F4">
        <w:rPr>
          <w:rFonts w:ascii="Arial" w:hAnsi="Arial" w:cs="Arial"/>
          <w:color w:val="000000"/>
          <w:sz w:val="24"/>
          <w:szCs w:val="24"/>
        </w:rPr>
        <w:t xml:space="preserve">кциона. </w:t>
      </w:r>
      <w:proofErr w:type="gramStart"/>
      <w:r w:rsidRPr="00F266F4">
        <w:rPr>
          <w:rFonts w:ascii="Arial" w:hAnsi="Arial" w:cs="Arial"/>
          <w:color w:val="000000"/>
          <w:sz w:val="24"/>
          <w:szCs w:val="24"/>
        </w:rPr>
        <w:t>В случае проведения</w:t>
      </w:r>
      <w:r w:rsidRPr="00F266F4">
        <w:rPr>
          <w:rFonts w:ascii="Arial" w:hAnsi="Arial" w:cs="Arial"/>
          <w:color w:val="000000"/>
          <w:sz w:val="24"/>
          <w:szCs w:val="24"/>
        </w:rPr>
        <w:br/>
        <w:t>аукциона на право заключения договора аренды земельного участка для</w:t>
      </w:r>
      <w:r w:rsidRPr="00F266F4">
        <w:rPr>
          <w:rFonts w:ascii="Arial" w:hAnsi="Arial" w:cs="Arial"/>
          <w:color w:val="000000"/>
          <w:sz w:val="24"/>
          <w:szCs w:val="24"/>
        </w:rPr>
        <w:br/>
        <w:t>комплексного освоения территории или ведения дачного хозяйства</w:t>
      </w:r>
      <w:r w:rsidRPr="00F266F4">
        <w:rPr>
          <w:rFonts w:ascii="Arial" w:hAnsi="Arial" w:cs="Arial"/>
          <w:color w:val="000000"/>
          <w:sz w:val="24"/>
          <w:szCs w:val="24"/>
        </w:rPr>
        <w:br/>
        <w:t>начальной ценой предмета аукциона на право заключения договора аренды</w:t>
      </w:r>
      <w:r w:rsidRPr="00F266F4">
        <w:rPr>
          <w:rFonts w:ascii="Arial" w:hAnsi="Arial" w:cs="Arial"/>
          <w:color w:val="000000"/>
          <w:sz w:val="24"/>
          <w:szCs w:val="24"/>
        </w:rPr>
        <w:br/>
        <w:t>такого земельного участка является размер первого арендного платежа,</w:t>
      </w:r>
      <w:r w:rsidRPr="00F266F4">
        <w:rPr>
          <w:rFonts w:ascii="Arial" w:hAnsi="Arial" w:cs="Arial"/>
          <w:color w:val="000000"/>
          <w:sz w:val="24"/>
          <w:szCs w:val="24"/>
        </w:rPr>
        <w:br/>
        <w:t>определенный по результатам рыночной оценки в соответствии с</w:t>
      </w:r>
      <w:r w:rsidRPr="00F266F4">
        <w:rPr>
          <w:rFonts w:ascii="Arial" w:hAnsi="Arial" w:cs="Arial"/>
          <w:color w:val="000000"/>
          <w:sz w:val="24"/>
          <w:szCs w:val="24"/>
        </w:rPr>
        <w:br/>
        <w:t>Федеральным законом "Об оценочной деятельности в Российской</w:t>
      </w:r>
      <w:r w:rsidRPr="00F266F4">
        <w:rPr>
          <w:rFonts w:ascii="Arial" w:hAnsi="Arial" w:cs="Arial"/>
          <w:color w:val="000000"/>
          <w:sz w:val="24"/>
          <w:szCs w:val="24"/>
        </w:rPr>
        <w:br/>
      </w:r>
      <w:r w:rsidRPr="00F266F4">
        <w:rPr>
          <w:rFonts w:ascii="Arial" w:hAnsi="Arial" w:cs="Arial"/>
          <w:color w:val="000000"/>
          <w:sz w:val="24"/>
          <w:szCs w:val="24"/>
        </w:rPr>
        <w:lastRenderedPageBreak/>
        <w:t>Федерации".</w:t>
      </w:r>
      <w:proofErr w:type="gramEnd"/>
      <w:r w:rsidRPr="00F266F4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F266F4">
        <w:rPr>
          <w:rFonts w:ascii="Arial" w:hAnsi="Arial" w:cs="Arial"/>
          <w:color w:val="000000"/>
          <w:sz w:val="24"/>
          <w:szCs w:val="24"/>
        </w:rPr>
        <w:t>При заключении договора аренды земельного участка на аукционе на</w:t>
      </w:r>
      <w:r w:rsidRPr="00F266F4">
        <w:rPr>
          <w:rFonts w:ascii="Arial" w:hAnsi="Arial" w:cs="Arial"/>
          <w:color w:val="000000"/>
          <w:sz w:val="24"/>
          <w:szCs w:val="24"/>
        </w:rPr>
        <w:br/>
        <w:t>право заключения договора аренды земельного участка размер ежегодной</w:t>
      </w:r>
      <w:r w:rsidRPr="00F266F4">
        <w:rPr>
          <w:rFonts w:ascii="Arial" w:hAnsi="Arial" w:cs="Arial"/>
          <w:color w:val="000000"/>
          <w:sz w:val="24"/>
          <w:szCs w:val="24"/>
        </w:rPr>
        <w:br/>
        <w:t>арендной платы или размер первого арендного платежа за земельный участок</w:t>
      </w:r>
      <w:r w:rsidRPr="00F266F4">
        <w:rPr>
          <w:rFonts w:ascii="Arial" w:hAnsi="Arial" w:cs="Arial"/>
          <w:color w:val="000000"/>
          <w:sz w:val="24"/>
          <w:szCs w:val="24"/>
        </w:rPr>
        <w:br/>
        <w:t>определяется по результатам этого аукциона.</w:t>
      </w:r>
      <w:r w:rsidRPr="00F266F4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proofErr w:type="gramStart"/>
      <w:r w:rsidRPr="00F266F4">
        <w:rPr>
          <w:rFonts w:ascii="Arial" w:hAnsi="Arial" w:cs="Arial"/>
          <w:color w:val="000000"/>
          <w:sz w:val="24"/>
          <w:szCs w:val="24"/>
        </w:rPr>
        <w:t>При заключении договора аренды земельного участка с лицом,</w:t>
      </w:r>
      <w:r w:rsidRPr="00F266F4">
        <w:rPr>
          <w:rFonts w:ascii="Arial" w:hAnsi="Arial" w:cs="Arial"/>
          <w:color w:val="000000"/>
          <w:sz w:val="24"/>
          <w:szCs w:val="24"/>
        </w:rPr>
        <w:br/>
        <w:t>подавшим единственную заявку на участие в аукционе на право заключения</w:t>
      </w:r>
      <w:r w:rsidRPr="00F266F4">
        <w:rPr>
          <w:rFonts w:ascii="Arial" w:hAnsi="Arial" w:cs="Arial"/>
          <w:color w:val="000000"/>
          <w:sz w:val="24"/>
          <w:szCs w:val="24"/>
        </w:rPr>
        <w:br/>
        <w:t>договора аренды земельного участка, с заявителем, признанным</w:t>
      </w:r>
      <w:r w:rsidRPr="00F266F4">
        <w:rPr>
          <w:rFonts w:ascii="Arial" w:hAnsi="Arial" w:cs="Arial"/>
          <w:color w:val="000000"/>
          <w:sz w:val="24"/>
          <w:szCs w:val="24"/>
        </w:rPr>
        <w:br/>
        <w:t>единственным участником аукциона, либо с единственным принявшим</w:t>
      </w:r>
      <w:r w:rsidRPr="00F266F4">
        <w:rPr>
          <w:rFonts w:ascii="Arial" w:hAnsi="Arial" w:cs="Arial"/>
          <w:color w:val="000000"/>
          <w:sz w:val="24"/>
          <w:szCs w:val="24"/>
        </w:rPr>
        <w:br/>
        <w:t>участие в аукционе его участником размер ежегодной арендной платы или</w:t>
      </w:r>
      <w:r w:rsidRPr="00F266F4">
        <w:rPr>
          <w:rFonts w:ascii="Arial" w:hAnsi="Arial" w:cs="Arial"/>
          <w:color w:val="000000"/>
          <w:sz w:val="24"/>
          <w:szCs w:val="24"/>
        </w:rPr>
        <w:br/>
        <w:t xml:space="preserve">размер первого арендного платежа за такой земельный участок определяется в размере начальной цены предмета аукциона. </w:t>
      </w:r>
      <w:r w:rsidRPr="00F266F4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2.2.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266F4">
        <w:rPr>
          <w:rFonts w:ascii="Arial" w:hAnsi="Arial" w:cs="Arial"/>
          <w:sz w:val="24"/>
          <w:szCs w:val="24"/>
        </w:rPr>
        <w:t>Размер ежегодной арендной платы при заключении договоров аренды без проведения аукционов определяется на основании кадастровой стоимости земельных участков и рассчитывается по формуле:</w:t>
      </w:r>
    </w:p>
    <w:p w:rsidR="009D0659" w:rsidRPr="004B58A3" w:rsidRDefault="009D0659" w:rsidP="004B58A3">
      <w:pPr>
        <w:pStyle w:val="Bodytext20"/>
        <w:shd w:val="clear" w:color="auto" w:fill="auto"/>
        <w:spacing w:before="0" w:after="0" w:line="280" w:lineRule="exact"/>
        <w:ind w:righ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АП</w:t>
      </w:r>
      <w:r w:rsidRPr="006C64B7">
        <w:rPr>
          <w:rFonts w:ascii="Arial" w:hAnsi="Arial" w:cs="Arial"/>
          <w:sz w:val="24"/>
          <w:szCs w:val="24"/>
        </w:rPr>
        <w:t xml:space="preserve"> = КС х 8 х</w:t>
      </w:r>
      <w:proofErr w:type="gramStart"/>
      <w:r w:rsidRPr="006C64B7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6C64B7">
        <w:rPr>
          <w:rFonts w:ascii="Arial" w:hAnsi="Arial" w:cs="Arial"/>
          <w:sz w:val="24"/>
          <w:szCs w:val="24"/>
        </w:rPr>
        <w:t xml:space="preserve"> х К1, где:</w:t>
      </w:r>
    </w:p>
    <w:p w:rsidR="009D0659" w:rsidRDefault="009D0659" w:rsidP="009D0659"/>
    <w:p w:rsidR="009D0659" w:rsidRPr="006C64B7" w:rsidRDefault="009D0659" w:rsidP="009D0659">
      <w:pPr>
        <w:pStyle w:val="Bodytext20"/>
        <w:shd w:val="clear" w:color="auto" w:fill="auto"/>
        <w:spacing w:before="0" w:after="0" w:line="320" w:lineRule="exact"/>
        <w:ind w:firstLine="640"/>
        <w:rPr>
          <w:rFonts w:ascii="Arial" w:hAnsi="Arial" w:cs="Arial"/>
          <w:sz w:val="24"/>
          <w:szCs w:val="24"/>
        </w:rPr>
      </w:pPr>
      <w:r w:rsidRPr="006C64B7">
        <w:rPr>
          <w:rFonts w:ascii="Arial" w:hAnsi="Arial" w:cs="Arial"/>
          <w:sz w:val="24"/>
          <w:szCs w:val="24"/>
        </w:rPr>
        <w:t>АП - сумма годовой арендной платы, руб.;</w:t>
      </w:r>
    </w:p>
    <w:p w:rsidR="009D0659" w:rsidRPr="00F266F4" w:rsidRDefault="009D0659" w:rsidP="009D0659">
      <w:pPr>
        <w:pStyle w:val="Bodytext20"/>
        <w:shd w:val="clear" w:color="auto" w:fill="auto"/>
        <w:spacing w:before="0" w:after="0" w:line="320" w:lineRule="exact"/>
        <w:ind w:firstLine="6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КС</w:t>
      </w:r>
      <w:r>
        <w:rPr>
          <w:rFonts w:ascii="TimesNewRomanPSMT" w:hAnsi="TimesNewRomanPSMT"/>
          <w:color w:val="000000"/>
        </w:rPr>
        <w:t xml:space="preserve"> - </w:t>
      </w:r>
      <w:r w:rsidRPr="00F266F4">
        <w:rPr>
          <w:rFonts w:ascii="Arial" w:hAnsi="Arial" w:cs="Arial"/>
          <w:color w:val="000000"/>
          <w:sz w:val="24"/>
          <w:szCs w:val="24"/>
        </w:rPr>
        <w:t>удельный показатель кадастровая стоимость земельного участка в</w:t>
      </w:r>
      <w:r w:rsidRPr="00F266F4">
        <w:rPr>
          <w:rFonts w:ascii="Arial" w:hAnsi="Arial" w:cs="Arial"/>
          <w:color w:val="000000"/>
          <w:sz w:val="24"/>
          <w:szCs w:val="24"/>
        </w:rPr>
        <w:br/>
        <w:t>соответствии со сведениями, содержащимися в Едином государственном</w:t>
      </w:r>
      <w:r w:rsidRPr="00F266F4">
        <w:rPr>
          <w:rFonts w:ascii="Arial" w:hAnsi="Arial" w:cs="Arial"/>
          <w:color w:val="000000"/>
          <w:sz w:val="24"/>
          <w:szCs w:val="24"/>
        </w:rPr>
        <w:br/>
        <w:t>реестре недвижимости, руб./кв. м. При отсутствии в Едином</w:t>
      </w:r>
      <w:r w:rsidRPr="00F266F4">
        <w:rPr>
          <w:rFonts w:ascii="Arial" w:hAnsi="Arial" w:cs="Arial"/>
          <w:color w:val="000000"/>
          <w:sz w:val="24"/>
          <w:szCs w:val="24"/>
        </w:rPr>
        <w:br/>
        <w:t>государственном реестре недвижимости кадастровой стоимости земельного</w:t>
      </w:r>
      <w:r w:rsidRPr="00F266F4">
        <w:rPr>
          <w:rFonts w:ascii="Arial" w:hAnsi="Arial" w:cs="Arial"/>
          <w:color w:val="000000"/>
          <w:sz w:val="24"/>
          <w:szCs w:val="24"/>
        </w:rPr>
        <w:br/>
        <w:t>участка, а также средних значений удельных показателей кадастровой</w:t>
      </w:r>
      <w:r w:rsidRPr="00F266F4">
        <w:rPr>
          <w:rFonts w:ascii="Arial" w:hAnsi="Arial" w:cs="Arial"/>
          <w:color w:val="000000"/>
          <w:sz w:val="24"/>
          <w:szCs w:val="24"/>
        </w:rPr>
        <w:br/>
        <w:t>стоимости земель кадастровых кварталов населенных пунктов Благовещенского района, расчет арендной платы до момента установления кадастровой стоимости производится на основании средних значений удельных</w:t>
      </w:r>
      <w:proofErr w:type="gramEnd"/>
      <w:r w:rsidRPr="00F266F4">
        <w:rPr>
          <w:rFonts w:ascii="Arial" w:hAnsi="Arial" w:cs="Arial"/>
          <w:color w:val="000000"/>
          <w:sz w:val="24"/>
          <w:szCs w:val="24"/>
        </w:rPr>
        <w:t xml:space="preserve"> показателей кадастровой стоимости земель населенных пунктов по муниципальным районам, городским округам Алтайского края;</w:t>
      </w:r>
    </w:p>
    <w:p w:rsidR="009D0659" w:rsidRPr="006C64B7" w:rsidRDefault="009D0659" w:rsidP="004B58A3">
      <w:pPr>
        <w:pStyle w:val="Bodytext20"/>
        <w:shd w:val="clear" w:color="auto" w:fill="auto"/>
        <w:spacing w:before="0"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6C64B7">
        <w:rPr>
          <w:rFonts w:ascii="Arial" w:hAnsi="Arial" w:cs="Arial"/>
          <w:sz w:val="24"/>
          <w:szCs w:val="24"/>
        </w:rPr>
        <w:t>8 - площадь земельного участка, кв. м;</w:t>
      </w:r>
    </w:p>
    <w:p w:rsidR="009D0659" w:rsidRPr="006C64B7" w:rsidRDefault="009D0659" w:rsidP="009D0659">
      <w:pPr>
        <w:pStyle w:val="Bodytext20"/>
        <w:shd w:val="clear" w:color="auto" w:fill="auto"/>
        <w:spacing w:before="0" w:after="243" w:line="324" w:lineRule="exact"/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6C64B7">
        <w:rPr>
          <w:rFonts w:ascii="Arial" w:hAnsi="Arial" w:cs="Arial"/>
          <w:sz w:val="24"/>
          <w:szCs w:val="24"/>
        </w:rPr>
        <w:t>К</w:t>
      </w:r>
      <w:proofErr w:type="gramEnd"/>
      <w:r w:rsidRPr="006C64B7">
        <w:rPr>
          <w:rFonts w:ascii="Arial" w:hAnsi="Arial" w:cs="Arial"/>
          <w:sz w:val="24"/>
          <w:szCs w:val="24"/>
        </w:rPr>
        <w:t xml:space="preserve"> - коэффициент, устанавливаемый в зависимости от вида разрешенного</w:t>
      </w:r>
      <w:r w:rsidRPr="006C64B7">
        <w:rPr>
          <w:rFonts w:ascii="Arial" w:hAnsi="Arial" w:cs="Arial"/>
          <w:sz w:val="24"/>
          <w:szCs w:val="24"/>
        </w:rPr>
        <w:br/>
        <w:t>использования земельного участка в соответствии с таблицей №1;</w:t>
      </w:r>
    </w:p>
    <w:p w:rsidR="009D0659" w:rsidRPr="006C64B7" w:rsidRDefault="009D0659" w:rsidP="009D0659">
      <w:pPr>
        <w:pStyle w:val="Bodytext20"/>
        <w:shd w:val="clear" w:color="auto" w:fill="auto"/>
        <w:spacing w:before="0" w:after="272" w:line="320" w:lineRule="exact"/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6C64B7">
        <w:rPr>
          <w:rFonts w:ascii="Arial" w:hAnsi="Arial" w:cs="Arial"/>
          <w:sz w:val="24"/>
          <w:szCs w:val="24"/>
        </w:rPr>
        <w:t>К</w:t>
      </w:r>
      <w:proofErr w:type="gramStart"/>
      <w:r w:rsidRPr="006C64B7">
        <w:rPr>
          <w:rFonts w:ascii="Arial" w:hAnsi="Arial" w:cs="Arial"/>
          <w:sz w:val="24"/>
          <w:szCs w:val="24"/>
        </w:rPr>
        <w:t>1</w:t>
      </w:r>
      <w:proofErr w:type="gramEnd"/>
      <w:r w:rsidRPr="006C64B7">
        <w:rPr>
          <w:rFonts w:ascii="Arial" w:hAnsi="Arial" w:cs="Arial"/>
          <w:sz w:val="24"/>
          <w:szCs w:val="24"/>
        </w:rPr>
        <w:t xml:space="preserve"> -коэффициент, устанавливаемый в зависимости от категории, к которой</w:t>
      </w:r>
      <w:r w:rsidRPr="006C64B7">
        <w:rPr>
          <w:rFonts w:ascii="Arial" w:hAnsi="Arial" w:cs="Arial"/>
          <w:sz w:val="24"/>
          <w:szCs w:val="24"/>
        </w:rPr>
        <w:br/>
        <w:t>относится арендатор в соответствии с таблицей №2</w:t>
      </w:r>
    </w:p>
    <w:p w:rsidR="009D0659" w:rsidRPr="006C64B7" w:rsidRDefault="009D0659" w:rsidP="009D0659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2495"/>
        </w:tabs>
        <w:spacing w:before="0"/>
        <w:ind w:left="2160"/>
        <w:jc w:val="both"/>
        <w:rPr>
          <w:rFonts w:ascii="Arial" w:hAnsi="Arial" w:cs="Arial"/>
          <w:sz w:val="24"/>
          <w:szCs w:val="24"/>
        </w:rPr>
      </w:pPr>
      <w:r w:rsidRPr="006C64B7">
        <w:rPr>
          <w:rFonts w:ascii="Arial" w:hAnsi="Arial" w:cs="Arial"/>
          <w:sz w:val="24"/>
          <w:szCs w:val="24"/>
        </w:rPr>
        <w:t>Условия и сроки внесения арендной платы</w:t>
      </w:r>
    </w:p>
    <w:p w:rsidR="009D0659" w:rsidRPr="006C64B7" w:rsidRDefault="009D0659" w:rsidP="009D0659">
      <w:pPr>
        <w:pStyle w:val="Bodytext20"/>
        <w:numPr>
          <w:ilvl w:val="1"/>
          <w:numId w:val="2"/>
        </w:numPr>
        <w:shd w:val="clear" w:color="auto" w:fill="auto"/>
        <w:tabs>
          <w:tab w:val="left" w:pos="536"/>
        </w:tabs>
        <w:spacing w:before="0" w:after="0" w:line="320" w:lineRule="exact"/>
        <w:rPr>
          <w:rFonts w:ascii="Arial" w:hAnsi="Arial" w:cs="Arial"/>
          <w:sz w:val="24"/>
          <w:szCs w:val="24"/>
        </w:rPr>
      </w:pPr>
      <w:r w:rsidRPr="006C64B7">
        <w:rPr>
          <w:rFonts w:ascii="Arial" w:hAnsi="Arial" w:cs="Arial"/>
          <w:sz w:val="24"/>
          <w:szCs w:val="24"/>
        </w:rPr>
        <w:t>Арендная плата за использование земельного участка подлежит перечислению на расчетный счет, указанный в договоре аренды земельного участка.</w:t>
      </w:r>
    </w:p>
    <w:p w:rsidR="009D0659" w:rsidRPr="006C64B7" w:rsidRDefault="009D0659" w:rsidP="009D0659">
      <w:pPr>
        <w:pStyle w:val="Bodytext20"/>
        <w:numPr>
          <w:ilvl w:val="1"/>
          <w:numId w:val="2"/>
        </w:numPr>
        <w:shd w:val="clear" w:color="auto" w:fill="auto"/>
        <w:tabs>
          <w:tab w:val="left" w:pos="670"/>
        </w:tabs>
        <w:spacing w:before="0" w:after="0" w:line="320" w:lineRule="exact"/>
        <w:rPr>
          <w:rFonts w:ascii="Arial" w:hAnsi="Arial" w:cs="Arial"/>
          <w:sz w:val="24"/>
          <w:szCs w:val="24"/>
        </w:rPr>
      </w:pPr>
      <w:r w:rsidRPr="006C64B7">
        <w:rPr>
          <w:rFonts w:ascii="Arial" w:hAnsi="Arial" w:cs="Arial"/>
          <w:sz w:val="24"/>
          <w:szCs w:val="24"/>
        </w:rPr>
        <w:t xml:space="preserve">Сроки </w:t>
      </w:r>
      <w:r>
        <w:rPr>
          <w:rFonts w:ascii="Arial" w:hAnsi="Arial" w:cs="Arial"/>
          <w:sz w:val="24"/>
          <w:szCs w:val="24"/>
        </w:rPr>
        <w:t>внесения арендной платы устанавл</w:t>
      </w:r>
      <w:r w:rsidRPr="006C64B7">
        <w:rPr>
          <w:rFonts w:ascii="Arial" w:hAnsi="Arial" w:cs="Arial"/>
          <w:sz w:val="24"/>
          <w:szCs w:val="24"/>
        </w:rPr>
        <w:t>иваются догов</w:t>
      </w:r>
      <w:r>
        <w:rPr>
          <w:rFonts w:ascii="Arial" w:hAnsi="Arial" w:cs="Arial"/>
          <w:sz w:val="24"/>
          <w:szCs w:val="24"/>
        </w:rPr>
        <w:t>ором аренды земельного участка.</w:t>
      </w:r>
    </w:p>
    <w:p w:rsidR="009D0659" w:rsidRPr="006C64B7" w:rsidRDefault="009D0659" w:rsidP="009D0659">
      <w:pPr>
        <w:pStyle w:val="Bodytext20"/>
        <w:numPr>
          <w:ilvl w:val="1"/>
          <w:numId w:val="2"/>
        </w:numPr>
        <w:shd w:val="clear" w:color="auto" w:fill="auto"/>
        <w:tabs>
          <w:tab w:val="left" w:pos="529"/>
        </w:tabs>
        <w:spacing w:before="0" w:after="0" w:line="320" w:lineRule="exact"/>
        <w:rPr>
          <w:rFonts w:ascii="Arial" w:hAnsi="Arial" w:cs="Arial"/>
          <w:sz w:val="24"/>
          <w:szCs w:val="24"/>
        </w:rPr>
      </w:pPr>
      <w:r w:rsidRPr="006C64B7">
        <w:rPr>
          <w:rFonts w:ascii="Arial" w:hAnsi="Arial" w:cs="Arial"/>
          <w:sz w:val="24"/>
          <w:szCs w:val="24"/>
        </w:rPr>
        <w:t>Размер арен</w:t>
      </w:r>
      <w:r>
        <w:rPr>
          <w:rFonts w:ascii="Arial" w:hAnsi="Arial" w:cs="Arial"/>
          <w:sz w:val="24"/>
          <w:szCs w:val="24"/>
        </w:rPr>
        <w:t>дной платы за земельный участок</w:t>
      </w:r>
      <w:r w:rsidRPr="006C64B7">
        <w:rPr>
          <w:rFonts w:ascii="Arial" w:hAnsi="Arial" w:cs="Arial"/>
          <w:sz w:val="24"/>
          <w:szCs w:val="24"/>
        </w:rPr>
        <w:t>, изменяется арендодателем в одностороннем порядке (не чаще одного раза в год) в случаях:</w:t>
      </w:r>
    </w:p>
    <w:p w:rsidR="009D0659" w:rsidRPr="006C64B7" w:rsidRDefault="009D0659" w:rsidP="009D0659">
      <w:pPr>
        <w:pStyle w:val="Bodytext20"/>
        <w:numPr>
          <w:ilvl w:val="0"/>
          <w:numId w:val="3"/>
        </w:numPr>
        <w:shd w:val="clear" w:color="auto" w:fill="auto"/>
        <w:tabs>
          <w:tab w:val="left" w:pos="212"/>
        </w:tabs>
        <w:spacing w:before="0" w:after="0" w:line="320" w:lineRule="exact"/>
        <w:rPr>
          <w:rFonts w:ascii="Arial" w:hAnsi="Arial" w:cs="Arial"/>
          <w:sz w:val="24"/>
          <w:szCs w:val="24"/>
        </w:rPr>
      </w:pPr>
      <w:r w:rsidRPr="006C64B7">
        <w:rPr>
          <w:rFonts w:ascii="Arial" w:hAnsi="Arial" w:cs="Arial"/>
          <w:sz w:val="24"/>
          <w:szCs w:val="24"/>
        </w:rPr>
        <w:t>изменения кадастровой стоимости земельного участка;</w:t>
      </w:r>
    </w:p>
    <w:p w:rsidR="009D0659" w:rsidRPr="006C64B7" w:rsidRDefault="009D0659" w:rsidP="009D0659">
      <w:pPr>
        <w:pStyle w:val="Bodytext20"/>
        <w:numPr>
          <w:ilvl w:val="0"/>
          <w:numId w:val="3"/>
        </w:numPr>
        <w:shd w:val="clear" w:color="auto" w:fill="auto"/>
        <w:tabs>
          <w:tab w:val="left" w:pos="216"/>
        </w:tabs>
        <w:spacing w:before="0" w:after="0" w:line="320" w:lineRule="exact"/>
        <w:rPr>
          <w:rFonts w:ascii="Arial" w:hAnsi="Arial" w:cs="Arial"/>
          <w:sz w:val="24"/>
          <w:szCs w:val="24"/>
        </w:rPr>
      </w:pPr>
      <w:r w:rsidRPr="006C64B7">
        <w:rPr>
          <w:rFonts w:ascii="Arial" w:hAnsi="Arial" w:cs="Arial"/>
          <w:sz w:val="24"/>
          <w:szCs w:val="24"/>
        </w:rPr>
        <w:t>перевода земельного участка из одной категории в другую;</w:t>
      </w:r>
    </w:p>
    <w:p w:rsidR="009D0659" w:rsidRPr="006C64B7" w:rsidRDefault="009D0659" w:rsidP="009D0659">
      <w:pPr>
        <w:pStyle w:val="Bodytext20"/>
        <w:numPr>
          <w:ilvl w:val="0"/>
          <w:numId w:val="3"/>
        </w:numPr>
        <w:shd w:val="clear" w:color="auto" w:fill="auto"/>
        <w:tabs>
          <w:tab w:val="left" w:pos="216"/>
        </w:tabs>
        <w:spacing w:before="0" w:after="0" w:line="320" w:lineRule="exact"/>
        <w:rPr>
          <w:rFonts w:ascii="Arial" w:hAnsi="Arial" w:cs="Arial"/>
          <w:sz w:val="24"/>
          <w:szCs w:val="24"/>
        </w:rPr>
      </w:pPr>
      <w:r w:rsidRPr="006C64B7">
        <w:rPr>
          <w:rFonts w:ascii="Arial" w:hAnsi="Arial" w:cs="Arial"/>
          <w:sz w:val="24"/>
          <w:szCs w:val="24"/>
        </w:rPr>
        <w:t>изменения вида разрешенного использования земельного участка;</w:t>
      </w:r>
    </w:p>
    <w:p w:rsidR="009D0659" w:rsidRPr="006C64B7" w:rsidRDefault="009D0659" w:rsidP="009D0659">
      <w:pPr>
        <w:pStyle w:val="Bodytext20"/>
        <w:numPr>
          <w:ilvl w:val="0"/>
          <w:numId w:val="3"/>
        </w:numPr>
        <w:shd w:val="clear" w:color="auto" w:fill="auto"/>
        <w:tabs>
          <w:tab w:val="left" w:pos="216"/>
        </w:tabs>
        <w:spacing w:before="0" w:after="0" w:line="320" w:lineRule="exact"/>
        <w:rPr>
          <w:rFonts w:ascii="Arial" w:hAnsi="Arial" w:cs="Arial"/>
          <w:sz w:val="24"/>
          <w:szCs w:val="24"/>
        </w:rPr>
      </w:pPr>
      <w:r w:rsidRPr="006C64B7">
        <w:rPr>
          <w:rFonts w:ascii="Arial" w:hAnsi="Arial" w:cs="Arial"/>
          <w:sz w:val="24"/>
          <w:szCs w:val="24"/>
        </w:rPr>
        <w:lastRenderedPageBreak/>
        <w:t>изменения коэффициентов, применяемых при расчете годовой арендной платы;</w:t>
      </w:r>
    </w:p>
    <w:p w:rsidR="009D0659" w:rsidRPr="006C64B7" w:rsidRDefault="009D0659" w:rsidP="009D0659">
      <w:pPr>
        <w:pStyle w:val="Bodytext20"/>
        <w:numPr>
          <w:ilvl w:val="0"/>
          <w:numId w:val="3"/>
        </w:numPr>
        <w:shd w:val="clear" w:color="auto" w:fill="auto"/>
        <w:tabs>
          <w:tab w:val="left" w:pos="313"/>
        </w:tabs>
        <w:spacing w:before="0" w:after="0" w:line="320" w:lineRule="exact"/>
        <w:rPr>
          <w:rFonts w:ascii="Arial" w:hAnsi="Arial" w:cs="Arial"/>
          <w:sz w:val="24"/>
          <w:szCs w:val="24"/>
        </w:rPr>
      </w:pPr>
      <w:r w:rsidRPr="006C64B7">
        <w:rPr>
          <w:rFonts w:ascii="Arial" w:hAnsi="Arial" w:cs="Arial"/>
          <w:sz w:val="24"/>
          <w:szCs w:val="24"/>
        </w:rPr>
        <w:t>изменения нормативных правовых актов Российской Федерации и (или) нормативных правовых актов Алтайского края, регулирующих исчисление арендной платы за земельные участки;</w:t>
      </w:r>
    </w:p>
    <w:p w:rsidR="009D0659" w:rsidRDefault="009D0659" w:rsidP="009D0659">
      <w:pPr>
        <w:pStyle w:val="Bodytext20"/>
        <w:numPr>
          <w:ilvl w:val="0"/>
          <w:numId w:val="3"/>
        </w:numPr>
        <w:shd w:val="clear" w:color="auto" w:fill="auto"/>
        <w:tabs>
          <w:tab w:val="left" w:pos="212"/>
        </w:tabs>
        <w:spacing w:before="0" w:after="0" w:line="320" w:lineRule="exact"/>
        <w:rPr>
          <w:rFonts w:ascii="Arial" w:hAnsi="Arial" w:cs="Arial"/>
          <w:sz w:val="24"/>
          <w:szCs w:val="24"/>
        </w:rPr>
      </w:pPr>
      <w:r w:rsidRPr="006C64B7">
        <w:rPr>
          <w:rFonts w:ascii="Arial" w:hAnsi="Arial" w:cs="Arial"/>
          <w:sz w:val="24"/>
          <w:szCs w:val="24"/>
        </w:rPr>
        <w:t>в иных случаях, предусмотренных договором аренды земельного участка.</w:t>
      </w:r>
    </w:p>
    <w:p w:rsidR="009D0659" w:rsidRPr="00001C2D" w:rsidRDefault="009D0659" w:rsidP="009D0659">
      <w:pPr>
        <w:pStyle w:val="Bodytext20"/>
        <w:shd w:val="clear" w:color="auto" w:fill="auto"/>
        <w:tabs>
          <w:tab w:val="left" w:pos="212"/>
        </w:tabs>
        <w:spacing w:before="0" w:after="0" w:line="320" w:lineRule="exact"/>
        <w:rPr>
          <w:rFonts w:ascii="Arial" w:hAnsi="Arial" w:cs="Arial"/>
          <w:sz w:val="24"/>
          <w:szCs w:val="24"/>
        </w:rPr>
      </w:pPr>
      <w:r>
        <w:rPr>
          <w:rFonts w:ascii="TimesNewRomanPSMT" w:hAnsi="TimesNewRomanPSMT"/>
          <w:color w:val="000000"/>
        </w:rPr>
        <w:t>3.4</w:t>
      </w:r>
      <w:r w:rsidRPr="00001C2D">
        <w:rPr>
          <w:rFonts w:ascii="Arial" w:hAnsi="Arial" w:cs="Arial"/>
          <w:color w:val="000000"/>
          <w:sz w:val="24"/>
          <w:szCs w:val="24"/>
        </w:rPr>
        <w:t>. В случае неуплаты арендных платежей в установленный договором</w:t>
      </w:r>
      <w:r w:rsidRPr="00001C2D">
        <w:rPr>
          <w:rFonts w:ascii="Arial" w:hAnsi="Arial" w:cs="Arial"/>
          <w:color w:val="000000"/>
          <w:sz w:val="24"/>
          <w:szCs w:val="24"/>
        </w:rPr>
        <w:br/>
        <w:t>срок, арендатор уплачивает пени в размере, соответствующем одной</w:t>
      </w:r>
      <w:r w:rsidRPr="00001C2D">
        <w:rPr>
          <w:rFonts w:ascii="Arial" w:hAnsi="Arial" w:cs="Arial"/>
          <w:color w:val="000000"/>
          <w:sz w:val="24"/>
          <w:szCs w:val="24"/>
        </w:rPr>
        <w:br/>
        <w:t>трехсотой ставки рефинансирования Центрального Банка Российской</w:t>
      </w:r>
      <w:r w:rsidRPr="00001C2D">
        <w:rPr>
          <w:rFonts w:ascii="Arial" w:hAnsi="Arial" w:cs="Arial"/>
          <w:color w:val="000000"/>
          <w:sz w:val="24"/>
          <w:szCs w:val="24"/>
        </w:rPr>
        <w:br/>
        <w:t>Федерации от суммы задолженности за каждый календарный день</w:t>
      </w:r>
      <w:r w:rsidRPr="00001C2D">
        <w:rPr>
          <w:rFonts w:ascii="Arial" w:hAnsi="Arial" w:cs="Arial"/>
          <w:color w:val="000000"/>
          <w:sz w:val="24"/>
          <w:szCs w:val="24"/>
        </w:rPr>
        <w:br/>
        <w:t>просрочки.</w:t>
      </w:r>
      <w:r w:rsidRPr="00001C2D">
        <w:rPr>
          <w:rFonts w:ascii="Arial" w:hAnsi="Arial" w:cs="Arial"/>
          <w:color w:val="000000"/>
          <w:sz w:val="24"/>
          <w:szCs w:val="24"/>
        </w:rPr>
        <w:br/>
        <w:t>Поступающие платежи по договору аренды учитываются</w:t>
      </w:r>
      <w:r w:rsidRPr="00001C2D">
        <w:rPr>
          <w:rFonts w:ascii="Arial" w:hAnsi="Arial" w:cs="Arial"/>
          <w:color w:val="000000"/>
          <w:sz w:val="24"/>
          <w:szCs w:val="24"/>
        </w:rPr>
        <w:br/>
        <w:t>арендодателем в счет погашения: в первую очередь задолженности прошлых</w:t>
      </w:r>
      <w:r w:rsidRPr="00001C2D">
        <w:rPr>
          <w:rFonts w:ascii="Arial" w:hAnsi="Arial" w:cs="Arial"/>
          <w:color w:val="000000"/>
          <w:sz w:val="24"/>
          <w:szCs w:val="24"/>
        </w:rPr>
        <w:br/>
        <w:t>периодов, затем начисления очередного наступившего срока уплаты</w:t>
      </w:r>
      <w:r w:rsidRPr="00001C2D">
        <w:rPr>
          <w:rFonts w:ascii="Arial" w:hAnsi="Arial" w:cs="Arial"/>
          <w:color w:val="000000"/>
          <w:sz w:val="24"/>
          <w:szCs w:val="24"/>
        </w:rPr>
        <w:br/>
        <w:t>арендной платы, после чего пени по задолженности, если иное не предусмотрено платежным документом или договором аренды.</w:t>
      </w:r>
    </w:p>
    <w:p w:rsidR="009D0659" w:rsidRDefault="009D0659" w:rsidP="004B58A3">
      <w:pPr>
        <w:pStyle w:val="Bodytext20"/>
        <w:shd w:val="clear" w:color="auto" w:fill="auto"/>
        <w:tabs>
          <w:tab w:val="left" w:pos="856"/>
        </w:tabs>
        <w:spacing w:before="0"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3.5. </w:t>
      </w:r>
      <w:r w:rsidRPr="0051565B">
        <w:rPr>
          <w:rFonts w:ascii="Arial" w:hAnsi="Arial" w:cs="Arial"/>
          <w:color w:val="000000"/>
          <w:sz w:val="24"/>
          <w:szCs w:val="24"/>
        </w:rPr>
        <w:t>Не урегулированные настоящим Порядком правоотношения,</w:t>
      </w:r>
      <w:r w:rsidRPr="0051565B">
        <w:rPr>
          <w:rFonts w:ascii="Arial" w:hAnsi="Arial" w:cs="Arial"/>
          <w:color w:val="000000"/>
          <w:sz w:val="24"/>
          <w:szCs w:val="24"/>
        </w:rPr>
        <w:br/>
        <w:t>связанные с определением размера арендной платы за земельные участки,</w:t>
      </w:r>
      <w:r w:rsidRPr="0051565B">
        <w:rPr>
          <w:rFonts w:ascii="Arial" w:hAnsi="Arial" w:cs="Arial"/>
          <w:color w:val="000000"/>
          <w:sz w:val="24"/>
          <w:szCs w:val="24"/>
        </w:rPr>
        <w:br/>
        <w:t>предоставленные в аренду без аукционов, условий и сроков ее внесения,</w:t>
      </w:r>
      <w:r w:rsidRPr="0051565B">
        <w:rPr>
          <w:rFonts w:ascii="Arial" w:hAnsi="Arial" w:cs="Arial"/>
          <w:color w:val="000000"/>
          <w:sz w:val="24"/>
          <w:szCs w:val="24"/>
        </w:rPr>
        <w:br/>
        <w:t>регулируются законодательством Российской Федерации и Алтайского края.</w:t>
      </w:r>
    </w:p>
    <w:p w:rsidR="009D0659" w:rsidRPr="006C64B7" w:rsidRDefault="009D0659" w:rsidP="004B58A3">
      <w:pPr>
        <w:pStyle w:val="Bodytext20"/>
        <w:shd w:val="clear" w:color="auto" w:fill="auto"/>
        <w:spacing w:before="0" w:after="229" w:line="280" w:lineRule="exact"/>
        <w:jc w:val="right"/>
        <w:rPr>
          <w:rFonts w:ascii="Arial" w:hAnsi="Arial" w:cs="Arial"/>
          <w:sz w:val="24"/>
          <w:szCs w:val="24"/>
        </w:rPr>
      </w:pPr>
      <w:r w:rsidRPr="006C64B7">
        <w:rPr>
          <w:rFonts w:ascii="Arial" w:hAnsi="Arial" w:cs="Arial"/>
          <w:sz w:val="24"/>
          <w:szCs w:val="24"/>
        </w:rPr>
        <w:t>Таблица 1</w:t>
      </w:r>
    </w:p>
    <w:p w:rsidR="009D0659" w:rsidRPr="004B58A3" w:rsidRDefault="009D0659" w:rsidP="004B58A3">
      <w:pPr>
        <w:pStyle w:val="Bodytext20"/>
        <w:shd w:val="clear" w:color="auto" w:fill="auto"/>
        <w:spacing w:before="0" w:after="0" w:line="328" w:lineRule="exact"/>
        <w:ind w:firstLine="880"/>
        <w:jc w:val="left"/>
        <w:rPr>
          <w:rFonts w:ascii="Arial" w:hAnsi="Arial" w:cs="Arial"/>
          <w:sz w:val="24"/>
          <w:szCs w:val="24"/>
        </w:rPr>
      </w:pPr>
      <w:r w:rsidRPr="006C64B7">
        <w:rPr>
          <w:rFonts w:ascii="Arial" w:hAnsi="Arial" w:cs="Arial"/>
          <w:sz w:val="24"/>
          <w:szCs w:val="24"/>
        </w:rPr>
        <w:t>Дифференцированных коэффициентов, устанавливаемых в зависимости от вида разрешённого испол</w:t>
      </w:r>
      <w:r w:rsidR="004B58A3">
        <w:rPr>
          <w:rFonts w:ascii="Arial" w:hAnsi="Arial" w:cs="Arial"/>
          <w:sz w:val="24"/>
          <w:szCs w:val="24"/>
        </w:rPr>
        <w:t>ьзования земельного участка (К)</w:t>
      </w:r>
      <w:r w:rsidRPr="006C64B7">
        <w:rPr>
          <w:rFonts w:ascii="Arial" w:hAnsi="Arial" w:cs="Arial"/>
          <w:sz w:val="24"/>
          <w:szCs w:val="24"/>
        </w:rPr>
        <w:t>:</w:t>
      </w:r>
    </w:p>
    <w:p w:rsidR="009D0659" w:rsidRDefault="009D0659" w:rsidP="009D06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801"/>
        <w:gridCol w:w="2028"/>
      </w:tblGrid>
      <w:tr w:rsidR="009D0659" w:rsidTr="009B1423"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01C2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01C2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Группа и вид разрешенного использования земельного участка</w:t>
            </w:r>
          </w:p>
        </w:tc>
        <w:tc>
          <w:tcPr>
            <w:tcW w:w="236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Коэффициенты, применяемые для определения арендной платы</w:t>
            </w:r>
          </w:p>
        </w:tc>
      </w:tr>
      <w:tr w:rsidR="009D0659" w:rsidTr="009B1423"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Земли под домами многоэтажной застройки</w:t>
            </w:r>
          </w:p>
        </w:tc>
        <w:tc>
          <w:tcPr>
            <w:tcW w:w="236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</w:tr>
      <w:tr w:rsidR="009D0659" w:rsidTr="009B1423"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Земли под домами индивидуальной жилой застройки</w:t>
            </w:r>
          </w:p>
        </w:tc>
        <w:tc>
          <w:tcPr>
            <w:tcW w:w="236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</w:tr>
      <w:tr w:rsidR="009D0659" w:rsidTr="009B1423"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Земли дачных и садоводческих объединений граждан</w:t>
            </w:r>
          </w:p>
        </w:tc>
        <w:tc>
          <w:tcPr>
            <w:tcW w:w="236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</w:tr>
      <w:tr w:rsidR="009D0659" w:rsidTr="009B1423"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Земли гаражей и автостоянок</w:t>
            </w:r>
          </w:p>
        </w:tc>
        <w:tc>
          <w:tcPr>
            <w:tcW w:w="236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9D0659" w:rsidTr="009B1423"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236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9D0659" w:rsidTr="009B1423"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Земли учреждений и организаций образования</w:t>
            </w:r>
          </w:p>
        </w:tc>
        <w:tc>
          <w:tcPr>
            <w:tcW w:w="236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9D0659" w:rsidTr="009B1423"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Земля под промышленными объектами</w:t>
            </w:r>
          </w:p>
        </w:tc>
        <w:tc>
          <w:tcPr>
            <w:tcW w:w="236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9D0659" w:rsidTr="009B1423"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Земли под административно-управленческими и общественными объектами</w:t>
            </w:r>
          </w:p>
        </w:tc>
        <w:tc>
          <w:tcPr>
            <w:tcW w:w="236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9D0659" w:rsidTr="009B1423"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236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9D0659" w:rsidTr="009B1423"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Земли сельскохозяйственного использования</w:t>
            </w:r>
          </w:p>
        </w:tc>
        <w:tc>
          <w:tcPr>
            <w:tcW w:w="236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</w:tr>
      <w:tr w:rsidR="009D0659" w:rsidTr="009B1423"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Земли под обособленными водными объектами</w:t>
            </w:r>
          </w:p>
        </w:tc>
        <w:tc>
          <w:tcPr>
            <w:tcW w:w="236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9D0659" w:rsidTr="009B1423"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Прочие земли городского поселения</w:t>
            </w:r>
          </w:p>
        </w:tc>
        <w:tc>
          <w:tcPr>
            <w:tcW w:w="236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</w:tbl>
    <w:p w:rsidR="009D0659" w:rsidRPr="002021B2" w:rsidRDefault="009D0659" w:rsidP="009D0659"/>
    <w:p w:rsidR="009D0659" w:rsidRDefault="009D0659" w:rsidP="004B58A3">
      <w:pPr>
        <w:pStyle w:val="Bodytext20"/>
        <w:shd w:val="clear" w:color="auto" w:fill="auto"/>
        <w:spacing w:before="1429" w:after="0" w:line="328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Т</w:t>
      </w:r>
      <w:r w:rsidRPr="006C64B7">
        <w:rPr>
          <w:rFonts w:ascii="Arial" w:hAnsi="Arial" w:cs="Arial"/>
          <w:sz w:val="24"/>
          <w:szCs w:val="24"/>
        </w:rPr>
        <w:t>аблица 2 коэффициент, устанавливаемый в зависимости от категории, к которой относится арендатор</w:t>
      </w:r>
      <w:r>
        <w:rPr>
          <w:rFonts w:ascii="Arial" w:hAnsi="Arial" w:cs="Arial"/>
          <w:sz w:val="24"/>
          <w:szCs w:val="24"/>
        </w:rPr>
        <w:t xml:space="preserve"> (К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6742"/>
        <w:gridCol w:w="2234"/>
      </w:tblGrid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01C2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01C2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Категория арендатора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 xml:space="preserve">Коэффициент, устанавливаемый в зависимости от категории, к которой относится арендатор 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Дома многоэтажной застройки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 xml:space="preserve"> Дома индивидуальной жилой застройки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Промышленные предприятия, производственные базы, склады и гаражи, объекты материально-технического снабжения, сбыта и заготовок, объекты транспорта (за исключением земельных участков под АЗС и газонаполнительными станциями, предприятиями автосервиса)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Объекты коммунального хозяйства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Линии электропередач, подстанции и другие сооружения энергетики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Линии связи, усилительные пункты и другие сооружения связи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 xml:space="preserve">Полигоны промышленных и бытовых отходов, </w:t>
            </w:r>
            <w:proofErr w:type="spellStart"/>
            <w:r w:rsidRPr="00001C2D">
              <w:rPr>
                <w:rFonts w:ascii="Arial" w:hAnsi="Arial" w:cs="Arial"/>
                <w:sz w:val="24"/>
                <w:szCs w:val="24"/>
              </w:rPr>
              <w:t>золоотвалы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Автозаправочные станции, газонаполнительные станции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Объекты коммерческой торговли (магазины, киоски, павильоны)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Буфеты, бары, рестораны, кафе, закусочные, кулинарии, киоски и павильоны по продаже пива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Летние кафе, летние торговые площадки, аттракционы и пр.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Рынки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Торговля продукцией собственного производства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Автодромы, спортивные площадки, стадионы, площадки по видам спорта, велотреки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СТО, боксы, павильоны, мастерские по ремонту автотранспорта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1C2D">
              <w:rPr>
                <w:rFonts w:ascii="Arial" w:hAnsi="Arial" w:cs="Arial"/>
                <w:sz w:val="24"/>
                <w:szCs w:val="24"/>
              </w:rPr>
              <w:t>Бытовые услуги населению (ремонт обуви, часов, бытовой техники, ювелирных изделий, изготовление ключей, химчистка, парикмахерская, ателье, фотоателье, ритуальные услуги и пр.)</w:t>
            </w:r>
            <w:proofErr w:type="gramEnd"/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Аптеки, ветеринарные клиники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Шиномонтажные мастерские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Рекламные стенды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Административные и общественные здания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Гостиницы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Религиозные объекты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D0659" w:rsidTr="004B58A3">
        <w:tc>
          <w:tcPr>
            <w:tcW w:w="595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6742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2234" w:type="dxa"/>
            <w:shd w:val="clear" w:color="auto" w:fill="auto"/>
          </w:tcPr>
          <w:p w:rsidR="009D0659" w:rsidRPr="00001C2D" w:rsidRDefault="009D0659" w:rsidP="009B1423">
            <w:pPr>
              <w:rPr>
                <w:rFonts w:ascii="Arial" w:hAnsi="Arial" w:cs="Arial"/>
                <w:sz w:val="24"/>
                <w:szCs w:val="24"/>
              </w:rPr>
            </w:pPr>
            <w:r w:rsidRPr="00001C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9D0659" w:rsidRDefault="009D0659" w:rsidP="004B58A3">
      <w:pPr>
        <w:pStyle w:val="Bodytext20"/>
        <w:shd w:val="clear" w:color="auto" w:fill="auto"/>
        <w:spacing w:before="1429" w:after="0" w:line="328" w:lineRule="exact"/>
        <w:jc w:val="left"/>
        <w:rPr>
          <w:rFonts w:ascii="Arial" w:hAnsi="Arial" w:cs="Arial"/>
          <w:sz w:val="24"/>
          <w:szCs w:val="24"/>
        </w:rPr>
      </w:pPr>
    </w:p>
    <w:sectPr w:rsidR="009D0659" w:rsidSect="004B58A3">
      <w:headerReference w:type="even" r:id="rId8"/>
      <w:head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EF" w:rsidRDefault="005A39EF">
      <w:r>
        <w:separator/>
      </w:r>
    </w:p>
  </w:endnote>
  <w:endnote w:type="continuationSeparator" w:id="0">
    <w:p w:rsidR="005A39EF" w:rsidRDefault="005A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EF" w:rsidRDefault="005A39EF">
      <w:r>
        <w:separator/>
      </w:r>
    </w:p>
  </w:footnote>
  <w:footnote w:type="continuationSeparator" w:id="0">
    <w:p w:rsidR="005A39EF" w:rsidRDefault="005A3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2D" w:rsidRDefault="009D065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C3B4CA4" wp14:editId="19F8030D">
              <wp:simplePos x="0" y="0"/>
              <wp:positionH relativeFrom="page">
                <wp:posOffset>7437755</wp:posOffset>
              </wp:positionH>
              <wp:positionV relativeFrom="page">
                <wp:posOffset>114300</wp:posOffset>
              </wp:positionV>
              <wp:extent cx="74930" cy="93980"/>
              <wp:effectExtent l="0" t="0" r="1270" b="127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1C2D" w:rsidRDefault="009D0659">
                          <w:r>
                            <w:rPr>
                              <w:rStyle w:val="HeaderorfooterPalatinoLinotype55pt"/>
                            </w:rPr>
                            <w:t>■</w:t>
                          </w:r>
                          <w:proofErr w:type="gramStart"/>
                          <w:r>
                            <w:rPr>
                              <w:rStyle w:val="HeaderorfooterPalatinoLinotype55pt"/>
                            </w:rPr>
                            <w:t>ч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585.65pt;margin-top:9pt;width:5.9pt;height:7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" filled="f" stroked="f">
              <v:textbox style="mso-fit-shape-to-text:t" inset="0,0,0,0">
                <w:txbxContent>
                  <w:p w:rsidR="00001C2D" w:rsidRDefault="009D0659">
                    <w:r>
                      <w:rPr>
                        <w:rStyle w:val="HeaderorfooterPalatinoLinotype55pt"/>
                      </w:rPr>
                      <w:t>■</w:t>
                    </w:r>
                    <w:proofErr w:type="gramStart"/>
                    <w:r>
                      <w:rPr>
                        <w:rStyle w:val="HeaderorfooterPalatinoLinotype55pt"/>
                      </w:rPr>
                      <w:t>ч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2D" w:rsidRDefault="009D065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A99CA89" wp14:editId="58FBC82E">
              <wp:simplePos x="0" y="0"/>
              <wp:positionH relativeFrom="page">
                <wp:posOffset>7479030</wp:posOffset>
              </wp:positionH>
              <wp:positionV relativeFrom="page">
                <wp:posOffset>303530</wp:posOffset>
              </wp:positionV>
              <wp:extent cx="64135" cy="146050"/>
              <wp:effectExtent l="0" t="0" r="1206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1C2D" w:rsidRDefault="009D0659">
                          <w:r>
                            <w:rPr>
                              <w:rStyle w:val="Headerorfooter"/>
                            </w:rPr>
                            <w:t>ч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margin-left:588.9pt;margin-top:23.9pt;width: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" filled="f" stroked="f">
              <v:textbox style="mso-fit-shape-to-text:t" inset="0,0,0,0">
                <w:txbxContent>
                  <w:p w:rsidR="00001C2D" w:rsidRDefault="009D0659">
                    <w:r>
                      <w:rPr>
                        <w:rStyle w:val="Headerorfooter"/>
                      </w:rPr>
                      <w:t>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F00"/>
    <w:multiLevelType w:val="multilevel"/>
    <w:tmpl w:val="A0B611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90343"/>
    <w:multiLevelType w:val="multilevel"/>
    <w:tmpl w:val="A0C2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85099A"/>
    <w:multiLevelType w:val="multilevel"/>
    <w:tmpl w:val="31CA6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6A"/>
    <w:rsid w:val="00221A60"/>
    <w:rsid w:val="00312A65"/>
    <w:rsid w:val="004B58A3"/>
    <w:rsid w:val="0053096A"/>
    <w:rsid w:val="005A39EF"/>
    <w:rsid w:val="009348F7"/>
    <w:rsid w:val="009D0659"/>
    <w:rsid w:val="00C22449"/>
    <w:rsid w:val="00DA2A42"/>
    <w:rsid w:val="00ED75C8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0659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9D065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65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6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both">
    <w:name w:val="pboth"/>
    <w:basedOn w:val="a"/>
    <w:rsid w:val="009D0659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9D0659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D0659"/>
    <w:pPr>
      <w:widowControl w:val="0"/>
      <w:shd w:val="clear" w:color="auto" w:fill="FFFFFF"/>
      <w:spacing w:before="420" w:after="66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HeaderorfooterPalatinoLinotype55pt">
    <w:name w:val="Header or footer + Palatino Linotype;5;5 pt"/>
    <w:rsid w:val="009D065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Headerorfooter">
    <w:name w:val="Header or footer"/>
    <w:rsid w:val="009D0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1">
    <w:name w:val="Heading #1_"/>
    <w:link w:val="Heading10"/>
    <w:rsid w:val="009D0659"/>
    <w:rPr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9D0659"/>
    <w:rPr>
      <w:sz w:val="10"/>
      <w:szCs w:val="10"/>
      <w:shd w:val="clear" w:color="auto" w:fill="FFFFFF"/>
    </w:rPr>
  </w:style>
  <w:style w:type="paragraph" w:customStyle="1" w:styleId="Heading10">
    <w:name w:val="Heading #1"/>
    <w:basedOn w:val="a"/>
    <w:link w:val="Heading1"/>
    <w:rsid w:val="009D0659"/>
    <w:pPr>
      <w:widowControl w:val="0"/>
      <w:shd w:val="clear" w:color="auto" w:fill="FFFFFF"/>
      <w:spacing w:before="900" w:line="320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9D0659"/>
    <w:pPr>
      <w:widowControl w:val="0"/>
      <w:shd w:val="clear" w:color="auto" w:fill="FFFFFF"/>
      <w:spacing w:line="320" w:lineRule="exact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B5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8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0659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9D065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65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6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both">
    <w:name w:val="pboth"/>
    <w:basedOn w:val="a"/>
    <w:rsid w:val="009D0659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9D0659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D0659"/>
    <w:pPr>
      <w:widowControl w:val="0"/>
      <w:shd w:val="clear" w:color="auto" w:fill="FFFFFF"/>
      <w:spacing w:before="420" w:after="66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HeaderorfooterPalatinoLinotype55pt">
    <w:name w:val="Header or footer + Palatino Linotype;5;5 pt"/>
    <w:rsid w:val="009D065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Headerorfooter">
    <w:name w:val="Header or footer"/>
    <w:rsid w:val="009D0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1">
    <w:name w:val="Heading #1_"/>
    <w:link w:val="Heading10"/>
    <w:rsid w:val="009D0659"/>
    <w:rPr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9D0659"/>
    <w:rPr>
      <w:sz w:val="10"/>
      <w:szCs w:val="10"/>
      <w:shd w:val="clear" w:color="auto" w:fill="FFFFFF"/>
    </w:rPr>
  </w:style>
  <w:style w:type="paragraph" w:customStyle="1" w:styleId="Heading10">
    <w:name w:val="Heading #1"/>
    <w:basedOn w:val="a"/>
    <w:link w:val="Heading1"/>
    <w:rsid w:val="009D0659"/>
    <w:pPr>
      <w:widowControl w:val="0"/>
      <w:shd w:val="clear" w:color="auto" w:fill="FFFFFF"/>
      <w:spacing w:before="900" w:line="320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9D0659"/>
    <w:pPr>
      <w:widowControl w:val="0"/>
      <w:shd w:val="clear" w:color="auto" w:fill="FFFFFF"/>
      <w:spacing w:line="320" w:lineRule="exact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B5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8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1875</Words>
  <Characters>10689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Порядок</vt:lpstr>
      <vt:lpstr>определения размера арендной платы за земельные участки, находящиеся в муниципал</vt:lpstr>
      <vt:lpstr>Общие положения</vt:lpstr>
      <vt:lpstr>Настоящий Порядок устанавливает способ определения размера арендной платы за зем</vt:lpstr>
      <vt:lpstr>Определение размера арендной платы</vt:lpstr>
      <vt:lpstr>Условия и сроки внесения арендной платы</vt:lpstr>
    </vt:vector>
  </TitlesOfParts>
  <Company/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2025-03-26T03:56:00Z</cp:lastPrinted>
  <dcterms:created xsi:type="dcterms:W3CDTF">2025-03-14T04:12:00Z</dcterms:created>
  <dcterms:modified xsi:type="dcterms:W3CDTF">2025-04-02T04:53:00Z</dcterms:modified>
</cp:coreProperties>
</file>